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val="en-US" w:eastAsia="zh-CN"/>
        </w:rPr>
      </w:pPr>
    </w:p>
    <w:p>
      <w:pPr>
        <w:jc w:val="center"/>
        <w:rPr>
          <w:rFonts w:hint="eastAsia" w:ascii="黑体" w:hAnsi="黑体" w:eastAsia="黑体" w:cs="黑体"/>
          <w:b/>
          <w:bCs/>
          <w:sz w:val="44"/>
          <w:szCs w:val="44"/>
          <w:lang w:val="en-US" w:eastAsia="zh-CN"/>
        </w:rPr>
      </w:pPr>
    </w:p>
    <w:p>
      <w:pPr>
        <w:jc w:val="center"/>
        <w:rPr>
          <w:rFonts w:hint="eastAsia" w:ascii="黑体" w:hAnsi="黑体" w:eastAsia="黑体" w:cs="黑体"/>
          <w:b/>
          <w:bCs/>
          <w:sz w:val="44"/>
          <w:szCs w:val="44"/>
          <w:lang w:val="en-US" w:eastAsia="zh-CN"/>
        </w:rPr>
      </w:pPr>
    </w:p>
    <w:p>
      <w:pPr>
        <w:jc w:val="center"/>
        <w:rPr>
          <w:rFonts w:hint="eastAsia" w:ascii="黑体" w:hAnsi="黑体" w:eastAsia="黑体" w:cs="黑体"/>
          <w:b/>
          <w:bCs/>
          <w:sz w:val="44"/>
          <w:szCs w:val="44"/>
          <w:lang w:val="en-US" w:eastAsia="zh-CN"/>
        </w:rPr>
      </w:pP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山西体育职业学院党委“不忘初心、牢记使命”主题教育第二次集中学习暨第十次中心组（扩大）学习会学习资料</w:t>
      </w:r>
    </w:p>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（第10次）</w:t>
      </w: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both"/>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黑体" w:hAnsi="黑体" w:eastAsia="黑体" w:cs="黑体"/>
          <w:b/>
          <w:bCs/>
          <w:sz w:val="32"/>
          <w:szCs w:val="32"/>
          <w:lang w:val="en-US" w:eastAsia="zh-CN"/>
        </w:rPr>
        <w:t>2019年10月16日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lang w:eastAsia="zh-CN"/>
        </w:rPr>
      </w:pPr>
      <w:r>
        <w:rPr>
          <w:rFonts w:hint="eastAsia" w:ascii="方正小标宋简体" w:hAnsi="方正小标宋简体" w:eastAsia="方正小标宋简体" w:cs="方正小标宋简体"/>
          <w:b/>
          <w:color w:val="000000"/>
          <w:sz w:val="44"/>
          <w:szCs w:val="44"/>
          <w:lang w:eastAsia="zh-CN"/>
        </w:rPr>
        <w:t>关于召开院党委召开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lang w:eastAsia="zh-CN"/>
        </w:rPr>
      </w:pPr>
      <w:r>
        <w:rPr>
          <w:rFonts w:hint="eastAsia" w:ascii="方正小标宋简体" w:hAnsi="方正小标宋简体" w:eastAsia="方正小标宋简体" w:cs="方正小标宋简体"/>
          <w:b/>
          <w:color w:val="000000"/>
          <w:sz w:val="44"/>
          <w:szCs w:val="44"/>
          <w:lang w:eastAsia="zh-CN"/>
        </w:rPr>
        <w:t>“不忘初心、牢记使命”主题教育第二次集中学习暨第十次中心组（扩大）学习会</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rPr>
          <w:rFonts w:hint="eastAsia" w:ascii="仿宋_GB2312" w:hAnsi="仿宋_GB2312" w:eastAsia="仿宋_GB2312" w:cs="仿宋_GB2312"/>
          <w:b w:val="0"/>
          <w:bCs/>
          <w:color w:val="000000"/>
          <w:sz w:val="32"/>
          <w:szCs w:val="32"/>
          <w:lang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学院主题教育领导小组全体成员：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山西体职业学院关于开展“不忘初心、牢记使命”主题教育实施方案》晋体职院党〔2019〕19号）安排，学院党委决定召开山西体育职业学院党委召开“不忘初心、牢记使命”主题教育第二次集中学习暨第十次中心组（扩大）学习会，现将相关事宜通知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一、时    间：</w:t>
      </w:r>
      <w:r>
        <w:rPr>
          <w:rFonts w:hint="eastAsia" w:ascii="仿宋" w:hAnsi="仿宋" w:eastAsia="仿宋" w:cs="仿宋"/>
          <w:sz w:val="32"/>
          <w:szCs w:val="32"/>
          <w:lang w:val="en-US" w:eastAsia="zh-CN"/>
        </w:rPr>
        <w:t>2019年10月18日、19日、20日、21日（</w:t>
      </w:r>
      <w:r>
        <w:rPr>
          <w:rFonts w:hint="eastAsia" w:ascii="楷体_GB2312" w:hAnsi="楷体_GB2312" w:eastAsia="楷体_GB2312" w:cs="楷体_GB2312"/>
          <w:b/>
          <w:bCs/>
          <w:sz w:val="32"/>
          <w:szCs w:val="32"/>
          <w:lang w:val="en-US" w:eastAsia="zh-CN"/>
        </w:rPr>
        <w:t>18日、21日集中领学，19日、20日集中自学）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二、地    点：</w:t>
      </w:r>
      <w:r>
        <w:rPr>
          <w:rFonts w:hint="eastAsia" w:ascii="仿宋" w:hAnsi="仿宋" w:eastAsia="仿宋" w:cs="仿宋"/>
          <w:sz w:val="32"/>
          <w:szCs w:val="32"/>
          <w:lang w:val="en-US" w:eastAsia="zh-CN"/>
        </w:rPr>
        <w:t>学院二楼会议室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三、参会人员：</w:t>
      </w:r>
      <w:r>
        <w:rPr>
          <w:rFonts w:hint="eastAsia" w:ascii="仿宋" w:hAnsi="仿宋" w:eastAsia="仿宋" w:cs="仿宋"/>
          <w:sz w:val="32"/>
          <w:szCs w:val="32"/>
          <w:lang w:val="en-US" w:eastAsia="zh-CN"/>
        </w:rPr>
        <w:t>学院主题教育领导小组全体成员</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四、学习内容</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rPr>
          <w:rFonts w:hint="eastAsia" w:ascii="楷体_GB2312" w:hAnsi="楷体_GB2312" w:eastAsia="楷体_GB2312" w:cs="楷体_GB2312"/>
          <w:b/>
          <w:bCs w:val="0"/>
          <w:color w:val="000000"/>
          <w:kern w:val="2"/>
          <w:sz w:val="32"/>
          <w:szCs w:val="32"/>
          <w:lang w:val="en-US" w:eastAsia="zh-CN" w:bidi="ar"/>
        </w:rPr>
      </w:pPr>
      <w:r>
        <w:rPr>
          <w:rFonts w:hint="eastAsia" w:ascii="楷体_GB2312" w:hAnsi="楷体_GB2312" w:eastAsia="楷体_GB2312" w:cs="楷体_GB2312"/>
          <w:b/>
          <w:bCs w:val="0"/>
          <w:color w:val="000000"/>
          <w:kern w:val="2"/>
          <w:sz w:val="32"/>
          <w:szCs w:val="32"/>
          <w:lang w:val="en-US" w:eastAsia="zh-CN" w:bidi="ar"/>
        </w:rPr>
        <w:t>（一）集中学习</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 xml:space="preserve"> 1.习近平总书记在庆祝中华人民共和国成立70周年大会上的讲话</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default"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 xml:space="preserve"> 2.习近平总书记在参观“伟大历程　辉煌成就——庆祝中华人民共和国成立70周年大型成就展”讲话精神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default"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 xml:space="preserve"> 3.习近平总书记在中央政协工作会议上的重要讲话精神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 xml:space="preserve"> 4.习近平总书记9月24日在中共中央政治局会议上的讲话精神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5.习近平对我国选手在世界技能大赛取得佳绩作出重要指示精神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6.习近平总书记在纪念抗战胜利70周年大会上的讲话</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default"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7.习近平总书记在在黄河流域生态保护和高质量发展座谈会上的讲话</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8.中央“不忘初心、牢记使命”主题教育领导小组印发《关于在“不忘初心、牢记使命”主题教育中加强爱国主义教育、弘扬爱国主义精神的通知》精神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default"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9.陈希同志在第二批“不忘初心、牢记使命”主题教育推进会上的讲话</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default"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10.骆惠宁在晋中介休市调研指导工作时讲话精神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11.骆惠宁在全省第二批“不忘初心、牢记使命”主题教育推进会上的讲话精神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default"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12.曲孝丽在山西第二批“不忘初心、牢记使命”主题教育巡回指导工作推进会召开</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13.中共山西省纪委办公厅印发《关于推进省管高校纪检监察体制改革的实施意见》</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14.曲孝丽在太原师范学院调研指导高校主题教育工作时的讲稿精神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15.罗清宇在太原学院调研指导第二批主题教育时讲话精神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default"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16.关于“不忘初心、牢记使命”主题教育几个具体问题的答复</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jc w:val="both"/>
        <w:textAlignment w:val="auto"/>
        <w:rPr>
          <w:rFonts w:hint="eastAsia" w:ascii="楷体_GB2312" w:hAnsi="楷体_GB2312" w:eastAsia="楷体_GB2312" w:cs="楷体_GB2312"/>
          <w:b/>
          <w:bCs w:val="0"/>
          <w:color w:val="000000"/>
          <w:kern w:val="2"/>
          <w:sz w:val="32"/>
          <w:szCs w:val="32"/>
          <w:lang w:val="en-US" w:eastAsia="zh-CN" w:bidi="ar"/>
        </w:rPr>
      </w:pPr>
      <w:r>
        <w:rPr>
          <w:rFonts w:hint="eastAsia" w:ascii="楷体_GB2312" w:hAnsi="楷体_GB2312" w:eastAsia="楷体_GB2312" w:cs="楷体_GB2312"/>
          <w:b/>
          <w:bCs w:val="0"/>
          <w:color w:val="000000"/>
          <w:kern w:val="2"/>
          <w:sz w:val="32"/>
          <w:szCs w:val="32"/>
          <w:lang w:val="en-US" w:eastAsia="zh-CN" w:bidi="ar"/>
        </w:rPr>
        <w:t>（二）自学内容</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党章》《习近平关于“不忘初心、牢记使命”重要论述选编》《习近平新时代中国特色社会主义思想学习纲要》习近平总书记在“不忘初心、牢记使命”主题教育工作会议精神、习近平总书记在中央政治局第十五次集体学习时重要讲话、习近平总书记在中央和国家机关党的建设工作会议上的重要讲话和在内蒙古考察并指导开展主题教育时的重要讲话。党的十九届四中全会精神，习近平总书记在庆祝新中国成立70周年大会、推动中部地区崛起工作座谈会、视察山西时的重要讲话和关于能源革命的重要论述，党史和新中国史。</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五、相关要求</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请参加学习的人员自带学习资料并做好学习笔记。如有请假请履行相关手续，并报院党委办公室备查。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160" w:firstLineChars="1300"/>
        <w:jc w:val="both"/>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4160" w:firstLineChars="1300"/>
        <w:jc w:val="both"/>
        <w:textAlignment w:val="auto"/>
        <w:rPr>
          <w:rFonts w:hint="eastAsia" w:ascii="仿宋_GB2312" w:hAnsi="仿宋_GB2312" w:eastAsia="仿宋_GB2312" w:cs="仿宋_GB2312"/>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4160" w:firstLineChars="13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党委办公室</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 xml:space="preserve">                    2019年10月16日</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sectPr>
          <w:footerReference r:id="rId4"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lang w:val="en-US" w:eastAsia="zh-CN"/>
        </w:rPr>
      </w:pPr>
      <w:r>
        <w:rPr>
          <w:rFonts w:hint="eastAsia" w:ascii="黑体" w:hAnsi="黑体" w:eastAsia="黑体"/>
          <w:b/>
          <w:color w:val="000000"/>
          <w:sz w:val="44"/>
          <w:szCs w:val="44"/>
        </w:rPr>
        <w:t>议   程</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时    间：</w:t>
      </w:r>
      <w:r>
        <w:rPr>
          <w:rFonts w:hint="eastAsia" w:ascii="仿宋" w:hAnsi="仿宋" w:eastAsia="仿宋" w:cs="仿宋"/>
          <w:b w:val="0"/>
          <w:bCs/>
          <w:color w:val="000000"/>
          <w:kern w:val="2"/>
          <w:sz w:val="32"/>
          <w:szCs w:val="32"/>
          <w:lang w:val="en-US" w:eastAsia="zh-CN" w:bidi="ar"/>
        </w:rPr>
        <w:t>2019年10月18日、19日、20日、21日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地    点：</w:t>
      </w:r>
      <w:r>
        <w:rPr>
          <w:rFonts w:hint="eastAsia" w:ascii="仿宋" w:hAnsi="仿宋" w:eastAsia="仿宋" w:cs="仿宋"/>
          <w:b w:val="0"/>
          <w:bCs/>
          <w:color w:val="000000"/>
          <w:kern w:val="2"/>
          <w:sz w:val="32"/>
          <w:szCs w:val="32"/>
          <w:lang w:val="en-US" w:eastAsia="zh-CN" w:bidi="ar"/>
        </w:rPr>
        <w:t>学院二楼中会议室</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学习方式：</w:t>
      </w:r>
      <w:r>
        <w:rPr>
          <w:rFonts w:hint="eastAsia" w:ascii="仿宋" w:hAnsi="仿宋" w:eastAsia="仿宋" w:cs="仿宋"/>
          <w:b w:val="0"/>
          <w:bCs/>
          <w:color w:val="000000"/>
          <w:kern w:val="2"/>
          <w:sz w:val="32"/>
          <w:szCs w:val="32"/>
          <w:lang w:val="en-US" w:eastAsia="zh-CN" w:bidi="ar"/>
        </w:rPr>
        <w:t>18日、21日集中领学，19日、20日集中自学。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主 持 人：</w:t>
      </w:r>
      <w:r>
        <w:rPr>
          <w:rFonts w:hint="eastAsia" w:ascii="仿宋" w:hAnsi="仿宋" w:eastAsia="仿宋" w:cs="仿宋"/>
          <w:b w:val="0"/>
          <w:bCs/>
          <w:color w:val="000000"/>
          <w:kern w:val="2"/>
          <w:sz w:val="32"/>
          <w:szCs w:val="32"/>
          <w:lang w:val="en-US" w:eastAsia="zh-CN" w:bidi="ar"/>
        </w:rPr>
        <w:t>陈洁</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参加人员：</w:t>
      </w:r>
      <w:r>
        <w:rPr>
          <w:rFonts w:hint="eastAsia" w:ascii="仿宋" w:hAnsi="仿宋" w:eastAsia="仿宋" w:cs="仿宋"/>
          <w:b w:val="0"/>
          <w:bCs/>
          <w:color w:val="000000"/>
          <w:kern w:val="2"/>
          <w:sz w:val="32"/>
          <w:szCs w:val="32"/>
          <w:lang w:val="en-US" w:eastAsia="zh-CN" w:bidi="ar"/>
        </w:rPr>
        <w:t>院党委委员、学院总支、直属支部书记</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default" w:ascii="黑体" w:hAnsi="黑体" w:eastAsia="黑体" w:cs="黑体"/>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2019年10月18日上午</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第一项：</w:t>
      </w:r>
      <w:r>
        <w:rPr>
          <w:rFonts w:hint="eastAsia" w:ascii="仿宋" w:hAnsi="仿宋" w:eastAsia="仿宋" w:cs="仿宋"/>
          <w:b w:val="0"/>
          <w:bCs/>
          <w:color w:val="000000"/>
          <w:kern w:val="2"/>
          <w:sz w:val="32"/>
          <w:szCs w:val="32"/>
          <w:lang w:val="en-US" w:eastAsia="zh-CN" w:bidi="ar"/>
        </w:rPr>
        <w:t>陈洁领学习近平总书记在庆祝中华人民共和国成立70周年大会上的讲话，</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第二项：</w:t>
      </w:r>
      <w:r>
        <w:rPr>
          <w:rFonts w:hint="eastAsia" w:ascii="仿宋" w:hAnsi="仿宋" w:eastAsia="仿宋" w:cs="仿宋"/>
          <w:b w:val="0"/>
          <w:bCs/>
          <w:color w:val="000000"/>
          <w:kern w:val="2"/>
          <w:sz w:val="32"/>
          <w:szCs w:val="32"/>
          <w:lang w:val="en-US" w:eastAsia="zh-CN" w:bidi="ar"/>
        </w:rPr>
        <w:t>曹景川领学习近平总书记在参观“伟大历程　辉煌成就——庆祝中华人民共和国成立70周年大型成就展”讲话精神</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第三项：</w:t>
      </w:r>
      <w:r>
        <w:rPr>
          <w:rFonts w:hint="eastAsia" w:ascii="仿宋" w:hAnsi="仿宋" w:eastAsia="仿宋" w:cs="仿宋"/>
          <w:b w:val="0"/>
          <w:bCs/>
          <w:color w:val="000000"/>
          <w:kern w:val="2"/>
          <w:sz w:val="32"/>
          <w:szCs w:val="32"/>
          <w:lang w:val="en-US" w:eastAsia="zh-CN" w:bidi="ar"/>
        </w:rPr>
        <w:t>岳建民习近平总书记在中央政协工作会议上的重要讲话精神</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第四项：</w:t>
      </w:r>
      <w:r>
        <w:rPr>
          <w:rFonts w:hint="eastAsia" w:ascii="仿宋" w:hAnsi="仿宋" w:eastAsia="仿宋" w:cs="仿宋"/>
          <w:b w:val="0"/>
          <w:bCs/>
          <w:color w:val="000000"/>
          <w:kern w:val="2"/>
          <w:sz w:val="32"/>
          <w:szCs w:val="32"/>
          <w:lang w:val="en-US" w:eastAsia="zh-CN" w:bidi="ar"/>
        </w:rPr>
        <w:t>段志强习近平总书记9月24日在中共中央政治局会议上的讲话精神</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default" w:ascii="黑体" w:hAnsi="黑体" w:eastAsia="黑体" w:cs="黑体"/>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2019年10月18日下午</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第一项：</w:t>
      </w:r>
      <w:r>
        <w:rPr>
          <w:rFonts w:hint="eastAsia" w:ascii="仿宋" w:hAnsi="仿宋" w:eastAsia="仿宋" w:cs="仿宋"/>
          <w:b w:val="0"/>
          <w:bCs/>
          <w:color w:val="000000"/>
          <w:kern w:val="2"/>
          <w:sz w:val="32"/>
          <w:szCs w:val="32"/>
          <w:lang w:val="en-US" w:eastAsia="zh-CN" w:bidi="ar"/>
        </w:rPr>
        <w:t>何洋领学习近平对我国选手在世界技能大赛取得佳绩作出重要指示精神</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第二项：</w:t>
      </w:r>
      <w:r>
        <w:rPr>
          <w:rFonts w:hint="eastAsia" w:ascii="仿宋" w:hAnsi="仿宋" w:eastAsia="仿宋" w:cs="仿宋"/>
          <w:b w:val="0"/>
          <w:bCs/>
          <w:color w:val="000000"/>
          <w:kern w:val="2"/>
          <w:sz w:val="32"/>
          <w:szCs w:val="32"/>
          <w:lang w:val="en-US" w:eastAsia="zh-CN" w:bidi="ar"/>
        </w:rPr>
        <w:t>王志勇习近平总书记在纪念抗战胜利70周年大会上的讲话</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第三项：</w:t>
      </w:r>
      <w:r>
        <w:rPr>
          <w:rFonts w:hint="eastAsia" w:ascii="仿宋" w:hAnsi="仿宋" w:eastAsia="仿宋" w:cs="仿宋"/>
          <w:b w:val="0"/>
          <w:bCs/>
          <w:color w:val="000000"/>
          <w:kern w:val="2"/>
          <w:sz w:val="32"/>
          <w:szCs w:val="32"/>
          <w:lang w:val="en-US" w:eastAsia="zh-CN" w:bidi="ar"/>
        </w:rPr>
        <w:t>张文梅领学习近平总书记在在黄河流域生态保护和高质量发展座谈会上的讲话</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32"/>
          <w:szCs w:val="32"/>
        </w:rPr>
      </w:pPr>
      <w:r>
        <w:rPr>
          <w:rFonts w:hint="eastAsia" w:ascii="黑体" w:hAnsi="黑体" w:eastAsia="黑体"/>
          <w:b/>
          <w:color w:val="000000"/>
          <w:sz w:val="32"/>
          <w:szCs w:val="32"/>
        </w:rPr>
        <w:t>2019年10月</w:t>
      </w:r>
      <w:r>
        <w:rPr>
          <w:rFonts w:hint="eastAsia" w:ascii="黑体" w:hAnsi="黑体" w:eastAsia="黑体"/>
          <w:b/>
          <w:color w:val="000000"/>
          <w:sz w:val="32"/>
          <w:szCs w:val="32"/>
          <w:lang w:val="en-US" w:eastAsia="zh-CN"/>
        </w:rPr>
        <w:t>21</w:t>
      </w:r>
      <w:r>
        <w:rPr>
          <w:rFonts w:hint="eastAsia" w:ascii="黑体" w:hAnsi="黑体" w:eastAsia="黑体"/>
          <w:b/>
          <w:color w:val="000000"/>
          <w:sz w:val="32"/>
          <w:szCs w:val="32"/>
        </w:rPr>
        <w:t>日上午</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color w:val="000000"/>
          <w:sz w:val="32"/>
          <w:szCs w:val="32"/>
          <w:lang w:eastAsia="zh-CN"/>
        </w:rPr>
        <w:t>第一项：</w:t>
      </w:r>
      <w:r>
        <w:rPr>
          <w:rFonts w:hint="eastAsia" w:ascii="仿宋" w:hAnsi="仿宋" w:eastAsia="仿宋" w:cs="仿宋"/>
          <w:b w:val="0"/>
          <w:bCs/>
          <w:color w:val="000000"/>
          <w:sz w:val="32"/>
          <w:szCs w:val="32"/>
          <w:lang w:eastAsia="zh-CN"/>
        </w:rPr>
        <w:t>陈洁领学</w:t>
      </w:r>
      <w:r>
        <w:rPr>
          <w:rFonts w:hint="eastAsia" w:ascii="仿宋" w:hAnsi="仿宋" w:eastAsia="仿宋" w:cs="仿宋"/>
          <w:b w:val="0"/>
          <w:bCs/>
          <w:color w:val="000000"/>
          <w:kern w:val="2"/>
          <w:sz w:val="32"/>
          <w:szCs w:val="32"/>
          <w:lang w:val="en-US" w:eastAsia="zh-CN" w:bidi="ar"/>
        </w:rPr>
        <w:t>中央“不忘初心、牢记使命”主题教育领导小组印发《关于在“不忘初心、牢记使命”主题教育中加强爱国主义教育、弘扬爱国主义精神的通知》精神</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sz w:val="32"/>
          <w:szCs w:val="32"/>
          <w:lang w:val="en-US" w:eastAsia="zh-CN"/>
        </w:rPr>
      </w:pPr>
      <w:r>
        <w:rPr>
          <w:rFonts w:hint="eastAsia" w:ascii="黑体" w:hAnsi="黑体" w:eastAsia="黑体" w:cs="黑体"/>
          <w:b w:val="0"/>
          <w:bCs/>
          <w:color w:val="000000"/>
          <w:sz w:val="32"/>
          <w:szCs w:val="32"/>
          <w:lang w:val="en-US" w:eastAsia="zh-CN"/>
        </w:rPr>
        <w:t>第二项：</w:t>
      </w:r>
      <w:r>
        <w:rPr>
          <w:rFonts w:hint="eastAsia" w:ascii="仿宋" w:hAnsi="仿宋" w:eastAsia="仿宋" w:cs="仿宋"/>
          <w:b w:val="0"/>
          <w:bCs/>
          <w:color w:val="000000"/>
          <w:sz w:val="32"/>
          <w:szCs w:val="32"/>
          <w:lang w:val="en-US" w:eastAsia="zh-CN"/>
        </w:rPr>
        <w:t>曹景川领学陈希同志在第二批“不忘初心、牢记使命”主题教育推进会上的讲话</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sz w:val="32"/>
          <w:szCs w:val="32"/>
          <w:lang w:val="en-US" w:eastAsia="zh-CN"/>
        </w:rPr>
      </w:pPr>
      <w:r>
        <w:rPr>
          <w:rFonts w:hint="eastAsia" w:ascii="黑体" w:hAnsi="黑体" w:eastAsia="黑体" w:cs="黑体"/>
          <w:b w:val="0"/>
          <w:bCs/>
          <w:color w:val="000000"/>
          <w:sz w:val="32"/>
          <w:szCs w:val="32"/>
          <w:lang w:val="en-US" w:eastAsia="zh-CN"/>
        </w:rPr>
        <w:t>第三项：</w:t>
      </w:r>
      <w:r>
        <w:rPr>
          <w:rFonts w:hint="eastAsia" w:ascii="仿宋" w:hAnsi="仿宋" w:eastAsia="仿宋" w:cs="仿宋"/>
          <w:b w:val="0"/>
          <w:bCs/>
          <w:color w:val="000000"/>
          <w:sz w:val="32"/>
          <w:szCs w:val="32"/>
          <w:lang w:val="en-US" w:eastAsia="zh-CN"/>
        </w:rPr>
        <w:t>岳建民领学</w:t>
      </w:r>
      <w:r>
        <w:rPr>
          <w:rFonts w:hint="eastAsia" w:ascii="仿宋" w:hAnsi="仿宋" w:eastAsia="仿宋" w:cs="仿宋"/>
          <w:b w:val="0"/>
          <w:bCs/>
          <w:color w:val="000000"/>
          <w:kern w:val="2"/>
          <w:sz w:val="32"/>
          <w:szCs w:val="32"/>
          <w:lang w:val="en-US" w:eastAsia="zh-CN" w:bidi="ar"/>
        </w:rPr>
        <w:t>骆惠宁在晋中介休市调研指导工作时讲话精神，</w:t>
      </w:r>
      <w:r>
        <w:rPr>
          <w:rFonts w:hint="eastAsia" w:ascii="仿宋" w:hAnsi="仿宋" w:eastAsia="仿宋" w:cs="仿宋"/>
          <w:b w:val="0"/>
          <w:bCs/>
          <w:color w:val="000000"/>
          <w:sz w:val="32"/>
          <w:szCs w:val="32"/>
          <w:lang w:val="en-US" w:eastAsia="zh-CN"/>
        </w:rPr>
        <w:t>骆惠宁在全省第二批“不忘初心、牢记使命”主题教育推进会上的讲话精神</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黑体" w:hAnsi="黑体" w:eastAsia="黑体" w:cs="黑体"/>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2019年10月21日下午</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default"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第一项：</w:t>
      </w:r>
      <w:r>
        <w:rPr>
          <w:rFonts w:hint="eastAsia" w:ascii="仿宋" w:hAnsi="仿宋" w:eastAsia="仿宋" w:cs="仿宋"/>
          <w:b w:val="0"/>
          <w:bCs/>
          <w:color w:val="000000"/>
          <w:kern w:val="2"/>
          <w:sz w:val="32"/>
          <w:szCs w:val="32"/>
          <w:lang w:val="en-US" w:eastAsia="zh-CN" w:bidi="ar"/>
        </w:rPr>
        <w:t>段志强领学中共山西省纪委办公厅印发《关于推进省管高校纪检监察体制改革的实施意见》</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第二项：</w:t>
      </w:r>
      <w:r>
        <w:rPr>
          <w:rFonts w:hint="eastAsia" w:ascii="仿宋" w:hAnsi="仿宋" w:eastAsia="仿宋" w:cs="仿宋"/>
          <w:b w:val="0"/>
          <w:bCs/>
          <w:color w:val="000000"/>
          <w:kern w:val="2"/>
          <w:sz w:val="32"/>
          <w:szCs w:val="32"/>
          <w:lang w:val="en-US" w:eastAsia="zh-CN" w:bidi="ar"/>
        </w:rPr>
        <w:t>何洋领学曲孝丽在山西第二批“不忘初心、牢记使命”主题教育巡回指导工作推进会召开</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第三项：</w:t>
      </w:r>
      <w:r>
        <w:rPr>
          <w:rFonts w:hint="eastAsia" w:ascii="仿宋" w:hAnsi="仿宋" w:eastAsia="仿宋" w:cs="仿宋"/>
          <w:b w:val="0"/>
          <w:bCs/>
          <w:color w:val="000000"/>
          <w:kern w:val="2"/>
          <w:sz w:val="32"/>
          <w:szCs w:val="32"/>
          <w:lang w:val="en-US" w:eastAsia="zh-CN" w:bidi="ar"/>
        </w:rPr>
        <w:t>王志勇曲孝丽在太原师范学院调研指导高校主题教育工作时的讲稿精神</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第四项</w:t>
      </w:r>
      <w:r>
        <w:rPr>
          <w:rFonts w:hint="eastAsia" w:ascii="仿宋" w:hAnsi="仿宋" w:eastAsia="仿宋" w:cs="仿宋"/>
          <w:b w:val="0"/>
          <w:bCs/>
          <w:color w:val="000000"/>
          <w:kern w:val="2"/>
          <w:sz w:val="32"/>
          <w:szCs w:val="32"/>
          <w:lang w:val="en-US" w:eastAsia="zh-CN" w:bidi="ar"/>
        </w:rPr>
        <w:t>：张文梅领学</w:t>
      </w:r>
      <w:r>
        <w:rPr>
          <w:rFonts w:hint="eastAsia" w:ascii="仿宋" w:hAnsi="仿宋" w:eastAsia="仿宋" w:cs="仿宋"/>
          <w:b w:val="0"/>
          <w:bCs/>
          <w:color w:val="000000"/>
          <w:kern w:val="2"/>
          <w:sz w:val="32"/>
          <w:szCs w:val="32"/>
          <w:lang w:val="en-US" w:eastAsia="zh-CN" w:bidi="ar"/>
        </w:rPr>
        <w:t>罗清宇在太原学院调研指导第二批主题教育时讲话精神，关于“不忘初心、牢记使命”主题教育几个具体问题的答复</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default" w:ascii="仿宋" w:hAnsi="仿宋" w:eastAsia="仿宋" w:cs="仿宋"/>
          <w:b w:val="0"/>
          <w:bCs/>
          <w:color w:val="000000"/>
          <w:kern w:val="2"/>
          <w:sz w:val="32"/>
          <w:szCs w:val="32"/>
          <w:lang w:val="en-US" w:eastAsia="zh-CN" w:bidi="ar"/>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bookmarkStart w:id="0" w:name="_GoBack"/>
      <w:bookmarkEnd w:id="0"/>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sectPr>
          <w:footerReference r:id="rId5"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bCs w:val="0"/>
          <w:i w:val="0"/>
          <w:caps w:val="0"/>
          <w:color w:val="000000" w:themeColor="text1"/>
          <w:spacing w:val="23"/>
          <w:sz w:val="44"/>
          <w:szCs w:val="44"/>
        </w:rPr>
      </w:pPr>
      <w:r>
        <w:rPr>
          <w:rStyle w:val="9"/>
          <w:rFonts w:hint="eastAsia" w:ascii="方正小标宋简体" w:hAnsi="方正小标宋简体" w:eastAsia="方正小标宋简体" w:cs="方正小标宋简体"/>
          <w:b/>
          <w:bCs w:val="0"/>
          <w:i w:val="0"/>
          <w:caps w:val="0"/>
          <w:color w:val="000000" w:themeColor="text1"/>
          <w:spacing w:val="23"/>
          <w:sz w:val="44"/>
          <w:szCs w:val="44"/>
          <w:shd w:val="clear" w:fill="FFFFFF"/>
        </w:rPr>
        <w:t>在庆祝中华人民共和国成立70周年大会上的讲话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000000" w:themeColor="text1"/>
          <w:spacing w:val="23"/>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000000" w:themeColor="text1"/>
          <w:spacing w:val="23"/>
          <w:sz w:val="21"/>
          <w:szCs w:val="21"/>
        </w:rPr>
      </w:pPr>
      <w:r>
        <w:rPr>
          <w:rStyle w:val="9"/>
          <w:rFonts w:hint="eastAsia" w:ascii="微软雅黑" w:hAnsi="微软雅黑" w:eastAsia="微软雅黑" w:cs="微软雅黑"/>
          <w:i w:val="0"/>
          <w:caps w:val="0"/>
          <w:color w:val="000000" w:themeColor="text1"/>
          <w:spacing w:val="23"/>
          <w:sz w:val="25"/>
          <w:szCs w:val="25"/>
          <w:shd w:val="clear" w:fill="FFFFFF"/>
        </w:rPr>
        <w:t>（2019年10月1日）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b w:val="0"/>
          <w:i w:val="0"/>
          <w:caps w:val="0"/>
          <w:color w:val="000000" w:themeColor="text1"/>
          <w:spacing w:val="23"/>
          <w:sz w:val="32"/>
          <w:szCs w:val="32"/>
        </w:rPr>
      </w:pPr>
      <w:r>
        <w:rPr>
          <w:rFonts w:hint="eastAsia" w:ascii="仿宋" w:hAnsi="仿宋" w:eastAsia="仿宋" w:cs="仿宋"/>
          <w:b w:val="0"/>
          <w:i w:val="0"/>
          <w:caps w:val="0"/>
          <w:color w:val="000000" w:themeColor="text1"/>
          <w:spacing w:val="23"/>
          <w:sz w:val="32"/>
          <w:szCs w:val="32"/>
          <w:shd w:val="clear" w:fill="FFFFFF"/>
        </w:rPr>
        <w:t>习近平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32" w:firstLineChars="200"/>
        <w:jc w:val="both"/>
        <w:textAlignment w:val="auto"/>
        <w:rPr>
          <w:rFonts w:hint="eastAsia" w:ascii="仿宋" w:hAnsi="仿宋" w:eastAsia="仿宋" w:cs="仿宋"/>
          <w:b w:val="0"/>
          <w:i w:val="0"/>
          <w:caps w:val="0"/>
          <w:color w:val="4F4574"/>
          <w:spacing w:val="23"/>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b w:val="0"/>
          <w:i w:val="0"/>
          <w:caps w:val="0"/>
          <w:color w:val="000000" w:themeColor="text1"/>
          <w:spacing w:val="23"/>
          <w:sz w:val="32"/>
          <w:szCs w:val="32"/>
        </w:rPr>
      </w:pPr>
      <w:r>
        <w:rPr>
          <w:rFonts w:hint="eastAsia" w:ascii="仿宋" w:hAnsi="仿宋" w:eastAsia="仿宋" w:cs="仿宋"/>
          <w:b w:val="0"/>
          <w:i w:val="0"/>
          <w:caps w:val="0"/>
          <w:color w:val="000000" w:themeColor="text1"/>
          <w:spacing w:val="23"/>
          <w:sz w:val="32"/>
          <w:szCs w:val="32"/>
          <w:shd w:val="clear" w:fill="FFFFFF"/>
        </w:rPr>
        <w:t>全国同胞们，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b w:val="0"/>
          <w:i w:val="0"/>
          <w:caps w:val="0"/>
          <w:color w:val="000000" w:themeColor="text1"/>
          <w:spacing w:val="23"/>
          <w:sz w:val="32"/>
          <w:szCs w:val="32"/>
        </w:rPr>
      </w:pPr>
      <w:r>
        <w:rPr>
          <w:rFonts w:hint="eastAsia" w:ascii="仿宋" w:hAnsi="仿宋" w:eastAsia="仿宋" w:cs="仿宋"/>
          <w:b w:val="0"/>
          <w:i w:val="0"/>
          <w:caps w:val="0"/>
          <w:color w:val="000000" w:themeColor="text1"/>
          <w:spacing w:val="23"/>
          <w:sz w:val="32"/>
          <w:szCs w:val="32"/>
          <w:shd w:val="clear" w:fill="FFFFFF"/>
        </w:rPr>
        <w:t>同志们，朋友们：</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rPr>
      </w:pPr>
      <w:r>
        <w:rPr>
          <w:rFonts w:hint="eastAsia" w:ascii="仿宋" w:hAnsi="仿宋" w:eastAsia="仿宋" w:cs="仿宋"/>
          <w:color w:val="000000" w:themeColor="text1"/>
          <w:kern w:val="0"/>
          <w:sz w:val="32"/>
          <w:szCs w:val="32"/>
          <w:lang w:val="en-US" w:eastAsia="zh-CN" w:bidi="ar"/>
        </w:rPr>
        <w:t>今天，我们隆重集会，庆祝中华人民共和国成立70周年。此时此刻，全国各族人民、海内外中华儿女，都怀着无比喜悦的心情，都为我们伟大的祖国感到自豪，都为我们伟大的祖国衷心祝福。</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rPr>
      </w:pPr>
      <w:r>
        <w:rPr>
          <w:rFonts w:hint="eastAsia" w:ascii="仿宋" w:hAnsi="仿宋" w:eastAsia="仿宋" w:cs="仿宋"/>
          <w:color w:val="000000" w:themeColor="text1"/>
          <w:kern w:val="0"/>
          <w:sz w:val="32"/>
          <w:szCs w:val="32"/>
          <w:lang w:val="en-US" w:eastAsia="zh-CN" w:bidi="ar"/>
        </w:rPr>
        <w:t>在这里，我代表党中央、全国人大、国务院、全国政协和中央军委，向一切为民族独立和人民解放、国家富强和人民幸福建立了不朽功勋的革命先辈和烈士们，表示深切的怀念！向全国各族人民和海内外爱国同胞，致以热烈的祝贺！向关心和支持中国发展的各国朋友，表示衷心的感谢！</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rPr>
      </w:pPr>
      <w:r>
        <w:rPr>
          <w:rFonts w:hint="eastAsia" w:ascii="仿宋" w:hAnsi="仿宋" w:eastAsia="仿宋" w:cs="仿宋"/>
          <w:color w:val="000000" w:themeColor="text1"/>
          <w:kern w:val="0"/>
          <w:sz w:val="32"/>
          <w:szCs w:val="32"/>
          <w:lang w:val="en-US" w:eastAsia="zh-CN" w:bidi="ar"/>
        </w:rPr>
        <w:t>70年前的今天，毛泽东同志在这里向世界庄严宣告了中华人民共和国的成立，中国人民从此站起来了。这一伟大事件，彻底改变了近代以后100多年中国积贫积弱、受人欺凌的悲惨命运，中华民族走上了实现伟大复兴的壮阔道路。</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rPr>
      </w:pPr>
      <w:r>
        <w:rPr>
          <w:rFonts w:hint="eastAsia" w:ascii="仿宋" w:hAnsi="仿宋" w:eastAsia="仿宋" w:cs="仿宋"/>
          <w:color w:val="000000" w:themeColor="text1"/>
          <w:kern w:val="0"/>
          <w:sz w:val="32"/>
          <w:szCs w:val="32"/>
          <w:lang w:val="en-US" w:eastAsia="zh-CN" w:bidi="ar"/>
        </w:rPr>
        <w:t>70年来，全国各族人民同心同德、艰苦奋斗，取得了令世界刮目相看的伟大成就。今天，社会主义中国巍然屹立在世界东方，没有任何力量能够撼动我们伟大祖国的地位，没有任何力量能够阻挡中国人民和中华民族的前进步伐。</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rPr>
      </w:pPr>
      <w:r>
        <w:rPr>
          <w:rFonts w:hint="eastAsia" w:ascii="仿宋" w:hAnsi="仿宋" w:eastAsia="仿宋" w:cs="仿宋"/>
          <w:color w:val="000000" w:themeColor="text1"/>
          <w:kern w:val="0"/>
          <w:sz w:val="32"/>
          <w:szCs w:val="32"/>
          <w:lang w:val="en-US" w:eastAsia="zh-CN" w:bidi="ar"/>
        </w:rPr>
        <w:t>同志们、朋友们！</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rPr>
      </w:pPr>
      <w:r>
        <w:rPr>
          <w:rFonts w:hint="eastAsia" w:ascii="仿宋" w:hAnsi="仿宋" w:eastAsia="仿宋" w:cs="仿宋"/>
          <w:color w:val="000000" w:themeColor="text1"/>
          <w:kern w:val="0"/>
          <w:sz w:val="32"/>
          <w:szCs w:val="32"/>
          <w:lang w:val="en-US" w:eastAsia="zh-CN" w:bidi="ar"/>
        </w:rPr>
        <w:t>前进征程上，我们要坚持中国共产党领导，坚持人民主体地位，坚持中国特色社会主义道路，全面贯彻执行党的基本理论、基本路线、基本方略，不断满足人民对美好生活的向往，不断创造新的历史伟业。</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rPr>
      </w:pPr>
      <w:r>
        <w:rPr>
          <w:rFonts w:hint="eastAsia" w:ascii="仿宋" w:hAnsi="仿宋" w:eastAsia="仿宋" w:cs="仿宋"/>
          <w:color w:val="000000" w:themeColor="text1"/>
          <w:kern w:val="0"/>
          <w:sz w:val="32"/>
          <w:szCs w:val="32"/>
          <w:lang w:val="en-US" w:eastAsia="zh-CN" w:bidi="ar"/>
        </w:rPr>
        <w:t>前进征程上，我们要坚持“和平统一、一国两制”的方针，保持香港、澳门长期繁荣稳定，推动海峡两岸关系和平发展，团结全体中华儿女，继续为实现祖国完全统一而奋斗。</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rPr>
      </w:pPr>
      <w:r>
        <w:rPr>
          <w:rFonts w:hint="eastAsia" w:ascii="仿宋" w:hAnsi="仿宋" w:eastAsia="仿宋" w:cs="仿宋"/>
          <w:color w:val="000000" w:themeColor="text1"/>
          <w:kern w:val="0"/>
          <w:sz w:val="32"/>
          <w:szCs w:val="32"/>
          <w:lang w:val="en-US" w:eastAsia="zh-CN" w:bidi="ar"/>
        </w:rPr>
        <w:t>前进征程上，我们要坚持和平发展道路，奉行互利共赢的开放战略，继续同世界各国人民一道推动共建人类命运共同体。</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rPr>
      </w:pPr>
      <w:r>
        <w:rPr>
          <w:rFonts w:hint="eastAsia" w:ascii="仿宋" w:hAnsi="仿宋" w:eastAsia="仿宋" w:cs="仿宋"/>
          <w:color w:val="000000" w:themeColor="text1"/>
          <w:kern w:val="0"/>
          <w:sz w:val="32"/>
          <w:szCs w:val="32"/>
          <w:lang w:val="en-US" w:eastAsia="zh-CN" w:bidi="ar"/>
        </w:rPr>
        <w:t>中国人民解放军和人民武装警察部队要永葆人民军队性质、宗旨、本色，坚决维护国家主权、安全、发展利益，坚决维护世界和平。</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themeColor="text1"/>
          <w:kern w:val="0"/>
          <w:sz w:val="32"/>
          <w:szCs w:val="32"/>
          <w:lang w:val="en-US" w:eastAsia="zh-CN" w:bidi="ar"/>
        </w:rPr>
      </w:pPr>
      <w:r>
        <w:rPr>
          <w:rFonts w:hint="eastAsia" w:ascii="仿宋" w:hAnsi="仿宋" w:eastAsia="仿宋" w:cs="仿宋"/>
          <w:color w:val="000000" w:themeColor="text1"/>
          <w:kern w:val="0"/>
          <w:sz w:val="32"/>
          <w:szCs w:val="32"/>
          <w:lang w:val="en-US" w:eastAsia="zh-CN" w:bidi="ar"/>
        </w:rPr>
        <w:t>同志们、朋友们！</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rPr>
      </w:pPr>
      <w:r>
        <w:rPr>
          <w:rFonts w:hint="eastAsia" w:ascii="仿宋" w:hAnsi="仿宋" w:eastAsia="仿宋" w:cs="仿宋"/>
          <w:color w:val="000000" w:themeColor="text1"/>
          <w:kern w:val="0"/>
          <w:sz w:val="32"/>
          <w:szCs w:val="32"/>
          <w:lang w:val="en-US" w:eastAsia="zh-CN" w:bidi="ar"/>
        </w:rPr>
        <w:t>中国的昨天已经写在人类的史册上，中国的今天正在亿万人民手中创造，中国的明天必将更加美好。全党全军全国各族人民要更加紧密地团结起来，不忘初心，牢记使命，继续把我们的人民共和国巩固好、发展好，继续为实现“两个一百年”奋斗目标、实现中华民族伟大复兴的中国梦而努力奋斗！</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rPr>
      </w:pPr>
      <w:r>
        <w:rPr>
          <w:rFonts w:hint="eastAsia" w:ascii="仿宋" w:hAnsi="仿宋" w:eastAsia="仿宋" w:cs="仿宋"/>
          <w:color w:val="000000" w:themeColor="text1"/>
          <w:kern w:val="0"/>
          <w:sz w:val="32"/>
          <w:szCs w:val="32"/>
          <w:lang w:val="en-US" w:eastAsia="zh-CN" w:bidi="ar"/>
        </w:rPr>
        <w:t>伟大的中华人民共和国万岁！</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rPr>
      </w:pPr>
      <w:r>
        <w:rPr>
          <w:rFonts w:hint="eastAsia" w:ascii="仿宋" w:hAnsi="仿宋" w:eastAsia="仿宋" w:cs="仿宋"/>
          <w:color w:val="000000" w:themeColor="text1"/>
          <w:kern w:val="0"/>
          <w:sz w:val="32"/>
          <w:szCs w:val="32"/>
          <w:lang w:val="en-US" w:eastAsia="zh-CN" w:bidi="ar"/>
        </w:rPr>
        <w:t>伟大的中国共产党万岁！</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kern w:val="0"/>
          <w:sz w:val="32"/>
          <w:szCs w:val="32"/>
          <w:lang w:val="en-US" w:eastAsia="zh-CN" w:bidi="ar"/>
        </w:rPr>
        <w:t>伟大的中国人民万岁！</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b/>
          <w:bCs w:val="0"/>
          <w:color w:val="000000" w:themeColor="text1"/>
          <w:spacing w:val="8"/>
          <w:sz w:val="44"/>
          <w:szCs w:val="44"/>
          <w:shd w:val="clear" w:color="auto" w:fill="FFFFFF"/>
          <w:lang w:eastAsia="zh-CN"/>
        </w:rPr>
      </w:pPr>
      <w:r>
        <w:rPr>
          <w:rFonts w:hint="eastAsia" w:ascii="方正小标宋简体" w:hAnsi="方正小标宋简体" w:eastAsia="方正小标宋简体" w:cs="方正小标宋简体"/>
          <w:b/>
          <w:bCs w:val="0"/>
          <w:color w:val="000000" w:themeColor="text1"/>
          <w:spacing w:val="8"/>
          <w:sz w:val="44"/>
          <w:szCs w:val="44"/>
          <w:shd w:val="clear" w:color="auto" w:fill="FFFFFF"/>
        </w:rPr>
        <w:t>习近平</w:t>
      </w:r>
      <w:r>
        <w:rPr>
          <w:rFonts w:hint="eastAsia" w:ascii="方正小标宋简体" w:hAnsi="方正小标宋简体" w:eastAsia="方正小标宋简体" w:cs="方正小标宋简体"/>
          <w:b/>
          <w:bCs w:val="0"/>
          <w:color w:val="000000" w:themeColor="text1"/>
          <w:spacing w:val="8"/>
          <w:sz w:val="44"/>
          <w:szCs w:val="44"/>
          <w:shd w:val="clear" w:color="auto" w:fill="FFFFFF"/>
          <w:lang w:eastAsia="zh-CN"/>
        </w:rPr>
        <w:t>总书记</w:t>
      </w:r>
      <w:r>
        <w:rPr>
          <w:rFonts w:hint="eastAsia" w:ascii="方正小标宋简体" w:hAnsi="方正小标宋简体" w:eastAsia="方正小标宋简体" w:cs="方正小标宋简体"/>
          <w:b/>
          <w:bCs w:val="0"/>
          <w:color w:val="000000" w:themeColor="text1"/>
          <w:spacing w:val="8"/>
          <w:sz w:val="44"/>
          <w:szCs w:val="44"/>
          <w:shd w:val="clear" w:color="auto" w:fill="FFFFFF"/>
        </w:rPr>
        <w:t>在参观“伟大历程　辉煌成就——庆祝中华人民共和国成立70周年大型成就展”</w:t>
      </w:r>
      <w:r>
        <w:rPr>
          <w:rFonts w:hint="eastAsia" w:ascii="方正小标宋简体" w:hAnsi="方正小标宋简体" w:eastAsia="方正小标宋简体" w:cs="方正小标宋简体"/>
          <w:b/>
          <w:bCs w:val="0"/>
          <w:color w:val="000000" w:themeColor="text1"/>
          <w:spacing w:val="8"/>
          <w:sz w:val="44"/>
          <w:szCs w:val="44"/>
          <w:shd w:val="clear" w:color="auto" w:fill="FFFFFF"/>
          <w:lang w:eastAsia="zh-CN"/>
        </w:rPr>
        <w:t>讲话精神</w:t>
      </w:r>
    </w:p>
    <w:p>
      <w:pPr>
        <w:rPr>
          <w:rFonts w:hint="eastAsia"/>
          <w:lang w:eastAsia="zh-CN"/>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1344" w:firstLineChars="400"/>
        <w:jc w:val="center"/>
        <w:textAlignment w:val="auto"/>
        <w:rPr>
          <w:rFonts w:hint="eastAsia" w:ascii="黑体" w:hAnsi="黑体" w:eastAsia="黑体" w:cs="黑体"/>
          <w:b w:val="0"/>
          <w:bCs/>
          <w:color w:val="000000" w:themeColor="text1"/>
          <w:spacing w:val="8"/>
          <w:sz w:val="32"/>
          <w:szCs w:val="32"/>
          <w:shd w:val="clear" w:color="auto" w:fill="FFFFFF"/>
        </w:rPr>
      </w:pPr>
      <w:r>
        <w:rPr>
          <w:rFonts w:hint="eastAsia" w:ascii="黑体" w:hAnsi="黑体" w:eastAsia="黑体" w:cs="黑体"/>
          <w:b w:val="0"/>
          <w:bCs/>
          <w:color w:val="000000" w:themeColor="text1"/>
          <w:spacing w:val="8"/>
          <w:sz w:val="32"/>
          <w:szCs w:val="32"/>
          <w:shd w:val="clear" w:color="auto" w:fill="FFFFFF"/>
        </w:rPr>
        <w:t>高举旗帜团结一致锐意进取</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center"/>
        <w:textAlignment w:val="auto"/>
        <w:rPr>
          <w:rFonts w:hint="eastAsia" w:ascii="黑体" w:hAnsi="黑体" w:eastAsia="黑体" w:cs="黑体"/>
          <w:b w:val="0"/>
          <w:bCs/>
          <w:color w:val="000000" w:themeColor="text1"/>
          <w:spacing w:val="8"/>
          <w:sz w:val="32"/>
          <w:szCs w:val="32"/>
          <w:shd w:val="clear" w:color="auto" w:fill="FFFFFF"/>
        </w:rPr>
      </w:pPr>
      <w:r>
        <w:rPr>
          <w:rFonts w:hint="eastAsia" w:ascii="黑体" w:hAnsi="黑体" w:eastAsia="黑体" w:cs="黑体"/>
          <w:b w:val="0"/>
          <w:bCs/>
          <w:color w:val="000000" w:themeColor="text1"/>
          <w:spacing w:val="8"/>
          <w:sz w:val="32"/>
          <w:szCs w:val="32"/>
          <w:shd w:val="clear" w:color="auto" w:fill="FFFFFF"/>
        </w:rPr>
        <w:t>为夺取新时代中国特色社会主义伟大胜利不懈奋进</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center"/>
        <w:textAlignment w:val="auto"/>
        <w:rPr>
          <w:rFonts w:hint="eastAsia" w:ascii="黑体" w:hAnsi="黑体" w:eastAsia="黑体" w:cs="黑体"/>
          <w:b w:val="0"/>
          <w:bCs/>
          <w:color w:val="000000" w:themeColor="text1"/>
          <w:spacing w:val="8"/>
          <w:sz w:val="32"/>
          <w:szCs w:val="32"/>
          <w:shd w:val="clear" w:color="auto" w:fill="FFFFFF"/>
        </w:rPr>
      </w:pPr>
      <w:r>
        <w:rPr>
          <w:rFonts w:hint="eastAsia" w:ascii="黑体" w:hAnsi="黑体" w:eastAsia="黑体" w:cs="黑体"/>
          <w:b w:val="0"/>
          <w:bCs/>
          <w:color w:val="000000" w:themeColor="text1"/>
          <w:spacing w:val="8"/>
          <w:sz w:val="32"/>
          <w:szCs w:val="32"/>
          <w:shd w:val="clear" w:color="auto" w:fill="FFFFFF"/>
        </w:rPr>
        <w:t>李克强汪洋王沪宁赵乐际韩正王岐山参观展览</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both"/>
        <w:textAlignment w:val="auto"/>
        <w:rPr>
          <w:rFonts w:hint="eastAsia" w:ascii="仿宋" w:hAnsi="仿宋" w:eastAsia="仿宋" w:cs="仿宋"/>
          <w:b w:val="0"/>
          <w:bCs/>
          <w:color w:val="000000" w:themeColor="text1"/>
          <w:spacing w:val="8"/>
          <w:sz w:val="32"/>
          <w:szCs w:val="32"/>
          <w:shd w:val="clear" w:color="auto" w:fill="FFFFFF"/>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72" w:firstLineChars="200"/>
        <w:jc w:val="both"/>
        <w:textAlignment w:val="auto"/>
        <w:rPr>
          <w:rFonts w:hint="eastAsia" w:ascii="仿宋" w:hAnsi="仿宋" w:eastAsia="仿宋" w:cs="仿宋"/>
          <w:b w:val="0"/>
          <w:bCs/>
          <w:color w:val="000000" w:themeColor="text1"/>
          <w:spacing w:val="8"/>
          <w:sz w:val="32"/>
          <w:szCs w:val="32"/>
          <w:shd w:val="clear" w:color="auto" w:fill="FFFFFF"/>
        </w:rPr>
      </w:pPr>
      <w:r>
        <w:rPr>
          <w:rFonts w:hint="eastAsia" w:ascii="仿宋" w:hAnsi="仿宋" w:eastAsia="仿宋" w:cs="仿宋"/>
          <w:b w:val="0"/>
          <w:bCs/>
          <w:color w:val="000000" w:themeColor="text1"/>
          <w:spacing w:val="8"/>
          <w:sz w:val="32"/>
          <w:szCs w:val="32"/>
          <w:shd w:val="clear" w:color="auto" w:fill="FFFFFF"/>
        </w:rPr>
        <w:t>在庆祝中华人民共和国成立70周年之际，中共中央总书记、国家主席、中央军委主席习近平23日前往北京展览馆，参观“伟大历程　辉煌成就——庆祝中华人民共和国成立70周年大型成就展”。他强调，新中国成立70年来，我们党不忘初心、牢记使命，团结带领全国各族人民战胜了一个又一个艰难险阻，创造了一个又一个彪炳史册的人间奇迹，中华民族迎来了从站起来、富起来到强起来的伟大飞跃。70年来我国取得的历史性成就、发生的历史性变革，充分说明只有中国共产党才能领导中国，只有社会主义才能救中国，只有改革开放才能发展中国、发展社会主义、发展马克思主义，只有中国特色社会主义道路才能引领中国走向繁荣富强。70年后再出发，而今迈步从头越。要展示好、宣传好新中国波澜壮阔的发展历程、感天动地的辉煌成就、弥足珍贵的经验启示，激励全党全国各族人民更加紧密地团结在党中央周围，高举中国特色社会主义伟大旗帜，团结一致、锐意进取，为决胜全面建成小康社会、夺取新时代中国特色社会主义伟大胜利、实现中华民族伟大复兴的中国梦、实现人民对美好生活的向往而不懈奋进。</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both"/>
        <w:textAlignment w:val="auto"/>
        <w:rPr>
          <w:rFonts w:hint="eastAsia" w:ascii="仿宋" w:hAnsi="仿宋" w:eastAsia="仿宋" w:cs="仿宋"/>
          <w:b w:val="0"/>
          <w:bCs/>
          <w:color w:val="000000" w:themeColor="text1"/>
          <w:spacing w:val="8"/>
          <w:sz w:val="32"/>
          <w:szCs w:val="32"/>
          <w:shd w:val="clear" w:color="auto" w:fill="FFFFFF"/>
        </w:rPr>
      </w:pPr>
    </w:p>
    <w:p>
      <w:pPr>
        <w:pStyle w:val="3"/>
        <w:widowControl/>
        <w:shd w:val="clear" w:color="auto" w:fill="FFFFFF"/>
        <w:spacing w:beforeAutospacing="0" w:after="210" w:afterAutospacing="0" w:line="21" w:lineRule="atLeast"/>
        <w:jc w:val="center"/>
        <w:rPr>
          <w:rFonts w:ascii="微软雅黑" w:hAnsi="微软雅黑" w:eastAsia="微软雅黑" w:cs="微软雅黑"/>
          <w:color w:val="000000" w:themeColor="text1"/>
          <w:spacing w:val="8"/>
          <w:sz w:val="33"/>
          <w:szCs w:val="33"/>
          <w:shd w:val="clear" w:color="auto" w:fill="FFFFFF"/>
        </w:rPr>
      </w:pPr>
    </w:p>
    <w:p>
      <w:pPr>
        <w:pStyle w:val="3"/>
        <w:widowControl/>
        <w:shd w:val="clear" w:color="auto" w:fill="FFFFFF"/>
        <w:spacing w:beforeAutospacing="0" w:after="210" w:afterAutospacing="0" w:line="21" w:lineRule="atLeast"/>
        <w:jc w:val="center"/>
        <w:rPr>
          <w:rFonts w:ascii="微软雅黑" w:hAnsi="微软雅黑" w:eastAsia="微软雅黑" w:cs="微软雅黑"/>
          <w:color w:val="000000" w:themeColor="text1"/>
          <w:spacing w:val="8"/>
          <w:sz w:val="33"/>
          <w:szCs w:val="33"/>
          <w:shd w:val="clear" w:color="auto" w:fill="FFFFFF"/>
        </w:rPr>
      </w:pPr>
    </w:p>
    <w:p>
      <w:pPr>
        <w:pStyle w:val="3"/>
        <w:widowControl/>
        <w:shd w:val="clear" w:color="auto" w:fill="FFFFFF"/>
        <w:spacing w:beforeAutospacing="0" w:after="210" w:afterAutospacing="0" w:line="21" w:lineRule="atLeast"/>
        <w:jc w:val="center"/>
        <w:rPr>
          <w:rFonts w:ascii="微软雅黑" w:hAnsi="微软雅黑" w:eastAsia="微软雅黑" w:cs="微软雅黑"/>
          <w:color w:val="000000" w:themeColor="text1"/>
          <w:spacing w:val="8"/>
          <w:sz w:val="33"/>
          <w:szCs w:val="33"/>
          <w:shd w:val="clear" w:color="auto" w:fill="FFFFFF"/>
        </w:rPr>
      </w:pPr>
    </w:p>
    <w:p>
      <w:pPr>
        <w:pStyle w:val="3"/>
        <w:widowControl/>
        <w:shd w:val="clear" w:color="auto" w:fill="FFFFFF"/>
        <w:spacing w:beforeAutospacing="0" w:after="210" w:afterAutospacing="0" w:line="21" w:lineRule="atLeast"/>
        <w:jc w:val="center"/>
        <w:rPr>
          <w:rFonts w:ascii="微软雅黑" w:hAnsi="微软雅黑" w:eastAsia="微软雅黑" w:cs="微软雅黑"/>
          <w:color w:val="000000" w:themeColor="text1"/>
          <w:spacing w:val="8"/>
          <w:sz w:val="33"/>
          <w:szCs w:val="33"/>
          <w:shd w:val="clear" w:color="auto" w:fill="FFFFFF"/>
        </w:rPr>
      </w:pPr>
    </w:p>
    <w:p>
      <w:pPr>
        <w:pStyle w:val="3"/>
        <w:widowControl/>
        <w:shd w:val="clear" w:color="auto" w:fill="FFFFFF"/>
        <w:spacing w:beforeAutospacing="0" w:after="210" w:afterAutospacing="0" w:line="21" w:lineRule="atLeast"/>
        <w:jc w:val="center"/>
        <w:rPr>
          <w:rFonts w:ascii="微软雅黑" w:hAnsi="微软雅黑" w:eastAsia="微软雅黑" w:cs="微软雅黑"/>
          <w:color w:val="000000" w:themeColor="text1"/>
          <w:spacing w:val="8"/>
          <w:sz w:val="33"/>
          <w:szCs w:val="33"/>
          <w:shd w:val="clear" w:color="auto" w:fill="FFFFFF"/>
        </w:rPr>
      </w:pPr>
    </w:p>
    <w:p>
      <w:pPr>
        <w:pStyle w:val="3"/>
        <w:widowControl/>
        <w:shd w:val="clear" w:color="auto" w:fill="FFFFFF"/>
        <w:spacing w:beforeAutospacing="0" w:after="210" w:afterAutospacing="0" w:line="21" w:lineRule="atLeast"/>
        <w:jc w:val="center"/>
        <w:rPr>
          <w:rFonts w:ascii="微软雅黑" w:hAnsi="微软雅黑" w:eastAsia="微软雅黑" w:cs="微软雅黑"/>
          <w:color w:val="000000" w:themeColor="text1"/>
          <w:spacing w:val="8"/>
          <w:sz w:val="33"/>
          <w:szCs w:val="33"/>
          <w:shd w:val="clear" w:color="auto" w:fill="FFFFFF"/>
        </w:rPr>
      </w:pPr>
    </w:p>
    <w:p>
      <w:pPr>
        <w:pStyle w:val="3"/>
        <w:widowControl/>
        <w:shd w:val="clear" w:color="auto" w:fill="FFFFFF"/>
        <w:spacing w:beforeAutospacing="0" w:after="210" w:afterAutospacing="0" w:line="21" w:lineRule="atLeast"/>
        <w:jc w:val="center"/>
        <w:rPr>
          <w:rFonts w:ascii="微软雅黑" w:hAnsi="微软雅黑" w:eastAsia="微软雅黑" w:cs="微软雅黑"/>
          <w:color w:val="000000" w:themeColor="text1"/>
          <w:spacing w:val="8"/>
          <w:sz w:val="33"/>
          <w:szCs w:val="33"/>
          <w:shd w:val="clear" w:color="auto" w:fill="FFFFFF"/>
        </w:rPr>
      </w:pPr>
    </w:p>
    <w:p>
      <w:pPr>
        <w:pStyle w:val="3"/>
        <w:widowControl/>
        <w:shd w:val="clear" w:color="auto" w:fill="FFFFFF"/>
        <w:spacing w:beforeAutospacing="0" w:after="210" w:afterAutospacing="0" w:line="21" w:lineRule="atLeast"/>
        <w:jc w:val="center"/>
        <w:rPr>
          <w:rFonts w:ascii="微软雅黑" w:hAnsi="微软雅黑" w:eastAsia="微软雅黑" w:cs="微软雅黑"/>
          <w:color w:val="000000" w:themeColor="text1"/>
          <w:spacing w:val="8"/>
          <w:sz w:val="33"/>
          <w:szCs w:val="33"/>
          <w:shd w:val="clear" w:color="auto" w:fill="FFFFFF"/>
        </w:rPr>
      </w:pPr>
    </w:p>
    <w:p>
      <w:pPr>
        <w:pStyle w:val="3"/>
        <w:widowControl/>
        <w:shd w:val="clear" w:color="auto" w:fill="FFFFFF"/>
        <w:spacing w:beforeAutospacing="0" w:after="210" w:afterAutospacing="0" w:line="21" w:lineRule="atLeast"/>
        <w:jc w:val="center"/>
        <w:rPr>
          <w:rFonts w:ascii="微软雅黑" w:hAnsi="微软雅黑" w:eastAsia="微软雅黑" w:cs="微软雅黑"/>
          <w:color w:val="000000" w:themeColor="text1"/>
          <w:spacing w:val="8"/>
          <w:sz w:val="33"/>
          <w:szCs w:val="33"/>
          <w:shd w:val="clear" w:color="auto" w:fill="FFFFFF"/>
        </w:rPr>
      </w:pPr>
    </w:p>
    <w:p>
      <w:pPr>
        <w:pStyle w:val="3"/>
        <w:widowControl/>
        <w:shd w:val="clear" w:color="auto" w:fill="FFFFFF"/>
        <w:spacing w:beforeAutospacing="0" w:after="210" w:afterAutospacing="0" w:line="21" w:lineRule="atLeast"/>
        <w:jc w:val="center"/>
        <w:rPr>
          <w:rFonts w:ascii="微软雅黑" w:hAnsi="微软雅黑" w:eastAsia="微软雅黑" w:cs="微软雅黑"/>
          <w:color w:val="000000" w:themeColor="text1"/>
          <w:spacing w:val="8"/>
          <w:sz w:val="33"/>
          <w:szCs w:val="33"/>
          <w:shd w:val="clear" w:color="auto" w:fill="FFFFFF"/>
        </w:rPr>
      </w:pPr>
    </w:p>
    <w:p>
      <w:pPr>
        <w:pStyle w:val="3"/>
        <w:widowControl/>
        <w:shd w:val="clear" w:color="auto" w:fill="FFFFFF"/>
        <w:spacing w:beforeAutospacing="0" w:after="210" w:afterAutospacing="0" w:line="21" w:lineRule="atLeast"/>
        <w:jc w:val="center"/>
        <w:rPr>
          <w:rFonts w:ascii="微软雅黑" w:hAnsi="微软雅黑" w:eastAsia="微软雅黑" w:cs="微软雅黑"/>
          <w:color w:val="000000" w:themeColor="text1"/>
          <w:spacing w:val="8"/>
          <w:sz w:val="33"/>
          <w:szCs w:val="33"/>
          <w:shd w:val="clear" w:color="auto" w:fill="FFFFFF"/>
        </w:rPr>
      </w:pPr>
    </w:p>
    <w:p>
      <w:pPr>
        <w:pStyle w:val="3"/>
        <w:widowControl/>
        <w:shd w:val="clear" w:color="auto" w:fill="FFFFFF"/>
        <w:spacing w:beforeAutospacing="0" w:after="210" w:afterAutospacing="0" w:line="21" w:lineRule="atLeast"/>
        <w:jc w:val="center"/>
        <w:rPr>
          <w:rFonts w:ascii="微软雅黑" w:hAnsi="微软雅黑" w:eastAsia="微软雅黑" w:cs="微软雅黑"/>
          <w:color w:val="000000" w:themeColor="text1"/>
          <w:spacing w:val="8"/>
          <w:sz w:val="33"/>
          <w:szCs w:val="33"/>
          <w:shd w:val="clear" w:color="auto" w:fill="FFFFFF"/>
        </w:rPr>
      </w:pPr>
    </w:p>
    <w:p>
      <w:pPr>
        <w:pStyle w:val="3"/>
        <w:widowControl/>
        <w:shd w:val="clear" w:color="auto" w:fill="FFFFFF"/>
        <w:spacing w:beforeAutospacing="0" w:after="210" w:afterAutospacing="0" w:line="21" w:lineRule="atLeast"/>
        <w:jc w:val="center"/>
        <w:rPr>
          <w:rFonts w:ascii="微软雅黑" w:hAnsi="微软雅黑" w:eastAsia="微软雅黑" w:cs="微软雅黑"/>
          <w:color w:val="000000" w:themeColor="text1"/>
          <w:spacing w:val="8"/>
          <w:sz w:val="33"/>
          <w:szCs w:val="33"/>
          <w:shd w:val="clear" w:color="auto" w:fill="FFFFFF"/>
        </w:rPr>
      </w:pPr>
    </w:p>
    <w:p>
      <w:pPr>
        <w:pStyle w:val="3"/>
        <w:widowControl/>
        <w:shd w:val="clear" w:color="auto" w:fill="FFFFFF"/>
        <w:spacing w:beforeAutospacing="0" w:after="210" w:afterAutospacing="0" w:line="21" w:lineRule="atLeast"/>
        <w:jc w:val="center"/>
        <w:rPr>
          <w:rFonts w:ascii="微软雅黑" w:hAnsi="微软雅黑" w:eastAsia="微软雅黑" w:cs="微软雅黑"/>
          <w:color w:val="000000" w:themeColor="text1"/>
          <w:spacing w:val="8"/>
          <w:sz w:val="33"/>
          <w:szCs w:val="33"/>
          <w:shd w:val="clear" w:color="auto" w:fill="FFFFFF"/>
        </w:rPr>
      </w:pPr>
    </w:p>
    <w:p>
      <w:pPr>
        <w:pStyle w:val="3"/>
        <w:widowControl/>
        <w:shd w:val="clear" w:color="auto" w:fill="FFFFFF"/>
        <w:spacing w:beforeAutospacing="0" w:after="210" w:afterAutospacing="0" w:line="21" w:lineRule="atLeast"/>
        <w:jc w:val="center"/>
        <w:rPr>
          <w:rFonts w:ascii="微软雅黑" w:hAnsi="微软雅黑" w:eastAsia="微软雅黑" w:cs="微软雅黑"/>
          <w:color w:val="000000" w:themeColor="text1"/>
          <w:spacing w:val="8"/>
          <w:sz w:val="33"/>
          <w:szCs w:val="33"/>
          <w:shd w:val="clear" w:color="auto" w:fill="FFFFFF"/>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color w:val="000000" w:themeColor="text1"/>
          <w:spacing w:val="8"/>
          <w:sz w:val="44"/>
          <w:szCs w:val="44"/>
          <w:shd w:val="clear" w:color="auto" w:fill="FFFFFF"/>
        </w:rPr>
      </w:pPr>
      <w:r>
        <w:rPr>
          <w:rFonts w:hint="eastAsia" w:ascii="方正小标宋简体" w:hAnsi="方正小标宋简体" w:eastAsia="方正小标宋简体" w:cs="方正小标宋简体"/>
          <w:color w:val="000000" w:themeColor="text1"/>
          <w:spacing w:val="8"/>
          <w:sz w:val="44"/>
          <w:szCs w:val="44"/>
          <w:shd w:val="clear" w:color="auto" w:fill="FFFFFF"/>
        </w:rPr>
        <w:t>习近平</w:t>
      </w:r>
      <w:r>
        <w:rPr>
          <w:rFonts w:hint="eastAsia" w:ascii="方正小标宋简体" w:hAnsi="方正小标宋简体" w:eastAsia="方正小标宋简体" w:cs="方正小标宋简体"/>
          <w:color w:val="000000" w:themeColor="text1"/>
          <w:spacing w:val="8"/>
          <w:sz w:val="44"/>
          <w:szCs w:val="44"/>
          <w:shd w:val="clear" w:color="auto" w:fill="FFFFFF"/>
          <w:lang w:eastAsia="zh-CN"/>
        </w:rPr>
        <w:t>总书记</w:t>
      </w:r>
      <w:r>
        <w:rPr>
          <w:rFonts w:hint="eastAsia" w:ascii="方正小标宋简体" w:hAnsi="方正小标宋简体" w:eastAsia="方正小标宋简体" w:cs="方正小标宋简体"/>
          <w:color w:val="000000" w:themeColor="text1"/>
          <w:spacing w:val="8"/>
          <w:sz w:val="44"/>
          <w:szCs w:val="44"/>
          <w:shd w:val="clear" w:color="auto" w:fill="FFFFFF"/>
        </w:rPr>
        <w:t>在中央政协工作会议上的重要讲话精神</w:t>
      </w:r>
    </w:p>
    <w:p>
      <w:pPr>
        <w:rPr>
          <w:rFonts w:ascii="微软雅黑" w:hAnsi="微软雅黑" w:eastAsia="微软雅黑" w:cs="微软雅黑"/>
          <w:color w:val="000000" w:themeColor="text1"/>
          <w:spacing w:val="8"/>
          <w:sz w:val="33"/>
          <w:szCs w:val="33"/>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center"/>
        <w:textAlignment w:val="auto"/>
        <w:rPr>
          <w:rFonts w:hint="eastAsia" w:asciiTheme="minorEastAsia" w:hAnsiTheme="minorEastAsia" w:eastAsiaTheme="minorEastAsia" w:cstheme="minorEastAsia"/>
          <w:color w:val="000000" w:themeColor="text1"/>
          <w:spacing w:val="8"/>
          <w:sz w:val="25"/>
          <w:szCs w:val="25"/>
        </w:rPr>
      </w:pPr>
      <w:r>
        <w:rPr>
          <w:rFonts w:hint="eastAsia" w:asciiTheme="minorEastAsia" w:hAnsiTheme="minorEastAsia" w:eastAsiaTheme="minorEastAsia" w:cstheme="minorEastAsia"/>
          <w:b/>
          <w:color w:val="000000" w:themeColor="text1"/>
          <w:spacing w:val="8"/>
          <w:sz w:val="27"/>
          <w:szCs w:val="27"/>
          <w:shd w:val="clear" w:color="auto" w:fill="FFFFFF"/>
        </w:rPr>
        <w:t>同心同力共襄伟业 汇聚实现民族复兴的磅礴力量</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center"/>
        <w:textAlignment w:val="auto"/>
        <w:rPr>
          <w:rFonts w:hint="eastAsia" w:asciiTheme="minorEastAsia" w:hAnsiTheme="minorEastAsia" w:eastAsiaTheme="minorEastAsia" w:cstheme="minorEastAsia"/>
          <w:b/>
          <w:color w:val="000000" w:themeColor="text1"/>
          <w:spacing w:val="8"/>
          <w:sz w:val="27"/>
          <w:szCs w:val="27"/>
          <w:shd w:val="clear" w:color="auto" w:fill="FFFFFF"/>
        </w:rPr>
      </w:pPr>
      <w:r>
        <w:rPr>
          <w:rFonts w:hint="eastAsia" w:asciiTheme="minorEastAsia" w:hAnsiTheme="minorEastAsia" w:eastAsiaTheme="minorEastAsia" w:cstheme="minorEastAsia"/>
          <w:b/>
          <w:color w:val="000000" w:themeColor="text1"/>
          <w:spacing w:val="8"/>
          <w:sz w:val="27"/>
          <w:szCs w:val="27"/>
          <w:shd w:val="clear" w:color="auto" w:fill="FFFFFF"/>
        </w:rPr>
        <w:t>——习近平总书记在中央政协工作会议暨庆祝中国人民政治协商会议成立70周年大会上的重要讲话引发社会各界热烈反响</w:t>
      </w:r>
    </w:p>
    <w:p>
      <w:pPr>
        <w:pStyle w:val="6"/>
        <w:widowControl/>
        <w:shd w:val="clear" w:color="auto" w:fill="FFFFFF"/>
        <w:spacing w:beforeAutospacing="0" w:afterAutospacing="0"/>
        <w:jc w:val="center"/>
        <w:rPr>
          <w:rFonts w:ascii="Helvetica" w:hAnsi="Helvetica" w:eastAsia="Helvetica" w:cs="Helvetica"/>
          <w:b/>
          <w:color w:val="7B0C00"/>
          <w:spacing w:val="8"/>
          <w:sz w:val="27"/>
          <w:szCs w:val="27"/>
          <w:shd w:val="clear" w:color="auto" w:fill="FFFFFF"/>
        </w:rPr>
      </w:pPr>
    </w:p>
    <w:p>
      <w:pPr>
        <w:pStyle w:val="6"/>
        <w:widowControl/>
        <w:shd w:val="clear" w:color="auto" w:fill="FFFFFF"/>
        <w:spacing w:beforeAutospacing="0" w:afterAutospacing="0"/>
        <w:jc w:val="center"/>
        <w:rPr>
          <w:rFonts w:ascii="Helvetica" w:hAnsi="Helvetica" w:eastAsia="Helvetica" w:cs="Helvetica"/>
          <w:b/>
          <w:color w:val="7B0C00"/>
          <w:spacing w:val="8"/>
          <w:sz w:val="27"/>
          <w:szCs w:val="27"/>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shd w:val="clear" w:color="auto" w:fill="FFFFFF"/>
        </w:rPr>
        <w:t>9月20日，习近平总书记在中央政协工作会议暨庆祝中国人民政治协商会议成立70周年大会上发表重要讲话，引起与会代表和社会各界的热烈反响。大家纷纷表示，习近平总书记的重要讲话对于人民政协加强思想政治引领、广泛凝聚共识具有重要的指导意义，要切实提高政治协商、民主监督、参政议政水平，奋力开创新时代人民政协事业新局面。</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3" w:firstLineChars="200"/>
        <w:textAlignment w:val="auto"/>
        <w:rPr>
          <w:rFonts w:hint="eastAsia" w:ascii="黑体" w:hAnsi="黑体" w:eastAsia="黑体" w:cs="黑体"/>
          <w:color w:val="000000"/>
          <w:sz w:val="32"/>
          <w:szCs w:val="32"/>
        </w:rPr>
      </w:pPr>
      <w:r>
        <w:rPr>
          <w:rStyle w:val="9"/>
          <w:rFonts w:hint="eastAsia" w:ascii="黑体" w:hAnsi="黑体" w:eastAsia="黑体" w:cs="黑体"/>
          <w:color w:val="000000"/>
          <w:sz w:val="32"/>
          <w:szCs w:val="32"/>
          <w:shd w:val="clear" w:color="auto" w:fill="FFFFFF"/>
          <w:lang w:eastAsia="zh-CN"/>
        </w:rPr>
        <w:t>一、</w:t>
      </w:r>
      <w:r>
        <w:rPr>
          <w:rStyle w:val="9"/>
          <w:rFonts w:hint="eastAsia" w:ascii="黑体" w:hAnsi="黑体" w:eastAsia="黑体" w:cs="黑体"/>
          <w:color w:val="000000"/>
          <w:sz w:val="32"/>
          <w:szCs w:val="32"/>
          <w:shd w:val="clear" w:color="auto" w:fill="FFFFFF"/>
        </w:rPr>
        <w:t>新型政党制度凝聚起促进国家发展、共谋民族复兴的强大合力</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shd w:val="clear" w:color="auto" w:fill="FFFFFF"/>
        </w:rPr>
        <w:t>习近平总书记指出，“中国共产党领导的多党合作和政治协商制度是我国的一项基本政治制度，是从中国土壤中生长出来的新型政党制度，人民政协要为民主党派和无党派人士在政协更好发挥作用创造条件。”</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shd w:val="clear" w:color="auto" w:fill="FFFFFF"/>
        </w:rPr>
        <w:t>习近平总书记强调，要“对各民主党派以本党派名义在政协发表意见、提出建议作出机制性安排”。九三学社中央委员陈利浩认为，这为各民主党派在政协发挥独特作用提供了制度保障，“各民主党派能发扬各自特色优势，凝聚党派成员智慧，彰显中国特色社会主义新型政党制度的魅力”。</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3" w:firstLineChars="200"/>
        <w:textAlignment w:val="auto"/>
        <w:rPr>
          <w:rFonts w:hint="eastAsia" w:ascii="黑体" w:hAnsi="黑体" w:eastAsia="黑体" w:cs="黑体"/>
          <w:color w:val="000000"/>
          <w:sz w:val="32"/>
          <w:szCs w:val="32"/>
        </w:rPr>
      </w:pPr>
      <w:r>
        <w:rPr>
          <w:rStyle w:val="9"/>
          <w:rFonts w:hint="eastAsia" w:ascii="黑体" w:hAnsi="黑体" w:eastAsia="黑体" w:cs="黑体"/>
          <w:color w:val="000000"/>
          <w:sz w:val="32"/>
          <w:szCs w:val="32"/>
          <w:shd w:val="clear" w:color="auto" w:fill="FFFFFF"/>
          <w:lang w:eastAsia="zh-CN"/>
        </w:rPr>
        <w:t>二、</w:t>
      </w:r>
      <w:r>
        <w:rPr>
          <w:rStyle w:val="9"/>
          <w:rFonts w:hint="eastAsia" w:ascii="黑体" w:hAnsi="黑体" w:eastAsia="黑体" w:cs="黑体"/>
          <w:color w:val="000000"/>
          <w:sz w:val="32"/>
          <w:szCs w:val="32"/>
          <w:shd w:val="clear" w:color="auto" w:fill="FFFFFF"/>
        </w:rPr>
        <w:t>发挥好人民政协专门协商机构作用，把协商民主贯穿履行职能全过程</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shd w:val="clear" w:color="auto" w:fill="FFFFFF"/>
        </w:rPr>
        <w:t>习近平总书记在讲话中指出，“要发挥好人民政协专门协商机构作用，把协商民主贯穿履行职能全过程，坚持发扬民主和增进团结相互贯通、建言资政和凝聚共识双向发力，积极围绕贯彻落实党和国家重要决策部署情况开展民主监督。”</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3" w:firstLineChars="200"/>
        <w:textAlignment w:val="auto"/>
        <w:rPr>
          <w:rFonts w:hint="eastAsia" w:ascii="黑体" w:hAnsi="黑体" w:eastAsia="黑体" w:cs="黑体"/>
          <w:color w:val="000000"/>
          <w:sz w:val="32"/>
          <w:szCs w:val="32"/>
        </w:rPr>
      </w:pPr>
      <w:r>
        <w:rPr>
          <w:rStyle w:val="9"/>
          <w:rFonts w:hint="eastAsia" w:ascii="黑体" w:hAnsi="黑体" w:eastAsia="黑体" w:cs="黑体"/>
          <w:color w:val="000000"/>
          <w:sz w:val="32"/>
          <w:szCs w:val="32"/>
          <w:shd w:val="clear" w:color="auto" w:fill="FFFFFF"/>
          <w:lang w:eastAsia="zh-CN"/>
        </w:rPr>
        <w:t>三、</w:t>
      </w:r>
      <w:r>
        <w:rPr>
          <w:rStyle w:val="9"/>
          <w:rFonts w:hint="eastAsia" w:ascii="黑体" w:hAnsi="黑体" w:eastAsia="黑体" w:cs="黑体"/>
          <w:color w:val="000000"/>
          <w:sz w:val="32"/>
          <w:szCs w:val="32"/>
          <w:shd w:val="clear" w:color="auto" w:fill="FFFFFF"/>
        </w:rPr>
        <w:t>以模范行动展现新时代政协委员的风采</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习近平总书记指出，“要加强委员队伍建设，教育引导委员懂政协、会协商、善议政，守纪律、讲规矩、重品行。”广大委员们纷纷表示，要广泛学习各方面知识，深入调查研究，积极建言献策，以模范行动展现新时代政协委员的风采。</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225" w:afterAutospacing="0"/>
        <w:ind w:left="45" w:right="45" w:firstLine="540" w:firstLineChars="200"/>
        <w:textAlignment w:val="auto"/>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color w:val="333333"/>
          <w:spacing w:val="8"/>
          <w:sz w:val="44"/>
          <w:szCs w:val="44"/>
        </w:rPr>
      </w:pPr>
      <w:r>
        <w:rPr>
          <w:rFonts w:hint="eastAsia" w:ascii="方正小标宋简体" w:hAnsi="方正小标宋简体" w:eastAsia="方正小标宋简体" w:cs="方正小标宋简体"/>
          <w:color w:val="333333"/>
          <w:spacing w:val="8"/>
          <w:sz w:val="44"/>
          <w:szCs w:val="44"/>
          <w:shd w:val="clear" w:color="auto" w:fill="FFFFFF"/>
        </w:rPr>
        <w:t>习近平主持中央政治局会议：加强新时代爱国主义教育</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left="120" w:right="120"/>
        <w:jc w:val="center"/>
        <w:textAlignment w:val="auto"/>
        <w:rPr>
          <w:rStyle w:val="9"/>
          <w:rFonts w:hint="eastAsia" w:asciiTheme="minorEastAsia" w:hAnsiTheme="minorEastAsia" w:eastAsiaTheme="minorEastAsia" w:cstheme="minorEastAsia"/>
          <w:b w:val="0"/>
          <w:bCs/>
          <w:color w:val="7B0C00"/>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left="120" w:right="120"/>
        <w:jc w:val="center"/>
        <w:textAlignment w:val="auto"/>
        <w:rPr>
          <w:rFonts w:hint="eastAsia" w:asciiTheme="minorEastAsia" w:hAnsiTheme="minorEastAsia" w:eastAsiaTheme="minorEastAsia" w:cstheme="minorEastAsia"/>
          <w:b/>
          <w:bCs w:val="0"/>
          <w:color w:val="000000" w:themeColor="text1"/>
          <w:sz w:val="32"/>
          <w:szCs w:val="32"/>
        </w:rPr>
      </w:pPr>
      <w:r>
        <w:rPr>
          <w:rStyle w:val="9"/>
          <w:rFonts w:hint="eastAsia" w:asciiTheme="minorEastAsia" w:hAnsiTheme="minorEastAsia" w:eastAsiaTheme="minorEastAsia" w:cstheme="minorEastAsia"/>
          <w:b/>
          <w:bCs w:val="0"/>
          <w:color w:val="000000" w:themeColor="text1"/>
          <w:sz w:val="32"/>
          <w:szCs w:val="32"/>
        </w:rPr>
        <w:t>中共中央政治局召开会议</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left="120" w:right="120"/>
        <w:jc w:val="center"/>
        <w:textAlignment w:val="auto"/>
        <w:rPr>
          <w:rFonts w:hint="eastAsia" w:asciiTheme="minorEastAsia" w:hAnsiTheme="minorEastAsia" w:eastAsiaTheme="minorEastAsia" w:cstheme="minorEastAsia"/>
          <w:b/>
          <w:bCs w:val="0"/>
          <w:color w:val="000000" w:themeColor="text1"/>
          <w:sz w:val="32"/>
          <w:szCs w:val="32"/>
        </w:rPr>
      </w:pPr>
      <w:r>
        <w:rPr>
          <w:rStyle w:val="9"/>
          <w:rFonts w:hint="eastAsia" w:asciiTheme="minorEastAsia" w:hAnsiTheme="minorEastAsia" w:eastAsiaTheme="minorEastAsia" w:cstheme="minorEastAsia"/>
          <w:b/>
          <w:bCs w:val="0"/>
          <w:color w:val="000000" w:themeColor="text1"/>
          <w:sz w:val="32"/>
          <w:szCs w:val="32"/>
        </w:rPr>
        <w:t>审议《新时代爱国主义教育实施纲要》和《中国共产党党校（行政学院）工作条例》</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left="120" w:right="120"/>
        <w:jc w:val="center"/>
        <w:textAlignment w:val="auto"/>
        <w:rPr>
          <w:rFonts w:hint="eastAsia" w:asciiTheme="minorEastAsia" w:hAnsiTheme="minorEastAsia" w:eastAsiaTheme="minorEastAsia" w:cstheme="minorEastAsia"/>
          <w:b/>
          <w:bCs w:val="0"/>
          <w:color w:val="000000" w:themeColor="text1"/>
          <w:sz w:val="32"/>
          <w:szCs w:val="32"/>
        </w:rPr>
      </w:pPr>
      <w:r>
        <w:rPr>
          <w:rStyle w:val="9"/>
          <w:rFonts w:hint="eastAsia" w:asciiTheme="minorEastAsia" w:hAnsiTheme="minorEastAsia" w:eastAsiaTheme="minorEastAsia" w:cstheme="minorEastAsia"/>
          <w:b/>
          <w:bCs w:val="0"/>
          <w:color w:val="000000" w:themeColor="text1"/>
          <w:sz w:val="32"/>
          <w:szCs w:val="32"/>
        </w:rPr>
        <w:t>中共中央总书记习近平主持会议</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jc w:val="center"/>
        <w:textAlignment w:val="auto"/>
        <w:rPr>
          <w:rFonts w:hint="eastAsia" w:asciiTheme="minorEastAsia" w:hAnsiTheme="minorEastAsia" w:eastAsiaTheme="minorEastAsia" w:cstheme="minorEastAsia"/>
          <w:b w:val="0"/>
          <w:bCs/>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left="120" w:right="120"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中共中央政治局9月24日召开会议，审议《新时代爱国主义教育实施纲要》和《中国共产党党校（行政学院）工作条例》。中共中央总书记习近平主持会议。</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120" w:right="120" w:firstLine="672" w:firstLineChars="200"/>
        <w:jc w:val="both"/>
        <w:textAlignment w:val="auto"/>
        <w:rPr>
          <w:rFonts w:hint="eastAsia" w:ascii="仿宋" w:hAnsi="仿宋" w:eastAsia="仿宋" w:cs="仿宋"/>
          <w:color w:val="000000" w:themeColor="text1"/>
          <w:spacing w:val="8"/>
          <w:sz w:val="32"/>
          <w:szCs w:val="32"/>
        </w:rPr>
      </w:pPr>
      <w:r>
        <w:rPr>
          <w:rFonts w:hint="eastAsia" w:ascii="仿宋" w:hAnsi="仿宋" w:eastAsia="仿宋" w:cs="仿宋"/>
          <w:color w:val="000000" w:themeColor="text1"/>
          <w:spacing w:val="8"/>
          <w:sz w:val="32"/>
          <w:szCs w:val="32"/>
          <w:shd w:val="clear" w:color="auto" w:fill="FFFFFF"/>
        </w:rPr>
        <w:t>会议指出，爱国主义是中华民族精神的核心。中国特色社会主义进入新时代，必须大力弘扬爱国主义精神，把爱国主义教育贯穿国民教育和精神文明建设全过程。在庆祝新中国成立70周年之际，制定印发《新时代爱国主义教育实施纲要》，对于引导全体人民弘扬伟大的爱国主义精神，为实现中华民族伟大复兴的中国梦不懈奋斗，具有非常重要的现实意义和深远的历史意义。</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120" w:right="120" w:firstLine="672" w:firstLineChars="200"/>
        <w:jc w:val="both"/>
        <w:textAlignment w:val="auto"/>
        <w:rPr>
          <w:rFonts w:hint="eastAsia" w:ascii="仿宋" w:hAnsi="仿宋" w:eastAsia="仿宋" w:cs="仿宋"/>
          <w:color w:val="000000" w:themeColor="text1"/>
          <w:spacing w:val="8"/>
          <w:sz w:val="32"/>
          <w:szCs w:val="32"/>
        </w:rPr>
      </w:pPr>
      <w:r>
        <w:rPr>
          <w:rFonts w:hint="eastAsia" w:ascii="仿宋" w:hAnsi="仿宋" w:eastAsia="仿宋" w:cs="仿宋"/>
          <w:color w:val="000000" w:themeColor="text1"/>
          <w:spacing w:val="8"/>
          <w:sz w:val="32"/>
          <w:szCs w:val="32"/>
          <w:shd w:val="clear" w:color="auto" w:fill="FFFFFF"/>
        </w:rPr>
        <w:t>会议强调，加强新时代爱国主义教育，要增强“四个意识”、坚定“四个自信”、做到“两个维护”，使爱国主义成为全体中国人民的坚定信念、精神力量和自觉行动。要把握时代主题，引导人们深刻认识中国梦的本质是国家富强、民族振兴、人民幸福，激发全体人民爱党爱国爱社会主义的巨大热情，凝聚奋进新时代、实现民族复兴的磅礴伟力。要坚持全员全过程全方位育人，在广大青少年中开展深入、持久、生动的爱国主义教育，让爱国主义精神牢牢扎根。</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120" w:right="120" w:firstLine="672" w:firstLineChars="200"/>
        <w:jc w:val="both"/>
        <w:textAlignment w:val="auto"/>
        <w:rPr>
          <w:rFonts w:hint="eastAsia" w:ascii="仿宋" w:hAnsi="仿宋" w:eastAsia="仿宋" w:cs="仿宋"/>
          <w:color w:val="000000" w:themeColor="text1"/>
          <w:spacing w:val="8"/>
          <w:sz w:val="32"/>
          <w:szCs w:val="32"/>
        </w:rPr>
      </w:pPr>
      <w:r>
        <w:rPr>
          <w:rFonts w:hint="eastAsia" w:ascii="仿宋" w:hAnsi="仿宋" w:eastAsia="仿宋" w:cs="仿宋"/>
          <w:color w:val="000000" w:themeColor="text1"/>
          <w:spacing w:val="8"/>
          <w:sz w:val="32"/>
          <w:szCs w:val="32"/>
          <w:shd w:val="clear" w:color="auto" w:fill="FFFFFF"/>
        </w:rPr>
        <w:t>会议指出，党校（行政学院）工作是党和国家事业的重要组成部分。做好新时代党校（行政学院）工作，关键在于坚持党校姓党、从严治校、质量立校。要坚持以习近平新时代中国特色社会主义思想为指导，坚持党的理论教育和党性教育主业主课定位，以培养造就忠诚干净担当的高素质专业化干部队伍为主要目标，发挥干部培训、思想引领、理论建设、决策咨询作用，教育学员增强“四个意识”、坚定“四个自信”、做到“两个维护”，为新时代坚持和发展中国特色社会主义服务。</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120" w:right="120" w:firstLine="672" w:firstLineChars="200"/>
        <w:jc w:val="both"/>
        <w:textAlignment w:val="auto"/>
        <w:rPr>
          <w:rFonts w:hint="eastAsia" w:ascii="仿宋" w:hAnsi="仿宋" w:eastAsia="仿宋" w:cs="仿宋"/>
          <w:color w:val="000000" w:themeColor="text1"/>
          <w:spacing w:val="8"/>
          <w:sz w:val="32"/>
          <w:szCs w:val="32"/>
        </w:rPr>
      </w:pPr>
      <w:r>
        <w:rPr>
          <w:rFonts w:hint="eastAsia" w:ascii="仿宋" w:hAnsi="仿宋" w:eastAsia="仿宋" w:cs="仿宋"/>
          <w:color w:val="000000" w:themeColor="text1"/>
          <w:spacing w:val="8"/>
          <w:sz w:val="32"/>
          <w:szCs w:val="32"/>
          <w:shd w:val="clear" w:color="auto" w:fill="FFFFFF"/>
        </w:rPr>
        <w:t>会议要求，各级党委（党组）要充分认识做好党校（行政学院）工作的重要性，落实好办学治校的主体责任，加强对实施《条例》的组织领导。各级党校（行政学院）要认真贯彻落实《条例》，牢牢把握党校姓党的办学原则，加强教学科研和管理服务等各项工作，不断提高办学质量和水平。</w:t>
      </w: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2"/>
        <w:widowControl/>
        <w:spacing w:beforeAutospacing="0" w:afterAutospacing="0"/>
        <w:jc w:val="center"/>
        <w:textAlignment w:val="baseline"/>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习近平：激励广大青年走技能报国之路</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jc w:val="center"/>
        <w:textAlignment w:val="baseline"/>
        <w:rPr>
          <w:rFonts w:hint="eastAsia" w:asciiTheme="minorEastAsia" w:hAnsiTheme="minorEastAsia" w:eastAsiaTheme="minorEastAsia" w:cstheme="minorEastAsia"/>
          <w:b/>
          <w:bCs/>
          <w:color w:val="000000"/>
          <w:spacing w:val="3"/>
          <w:sz w:val="32"/>
          <w:szCs w:val="32"/>
        </w:rPr>
      </w:pPr>
      <w:r>
        <w:rPr>
          <w:rFonts w:hint="eastAsia" w:asciiTheme="minorEastAsia" w:hAnsiTheme="minorEastAsia" w:eastAsiaTheme="minorEastAsia" w:cstheme="minorEastAsia"/>
          <w:b/>
          <w:bCs/>
          <w:color w:val="000000"/>
          <w:spacing w:val="3"/>
          <w:sz w:val="32"/>
          <w:szCs w:val="32"/>
        </w:rPr>
        <w:t>习近平对我国选手在世界技能大赛取得佳绩作出重要指示强调</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jc w:val="center"/>
        <w:textAlignment w:val="baseline"/>
        <w:rPr>
          <w:rFonts w:hint="eastAsia" w:asciiTheme="minorEastAsia" w:hAnsiTheme="minorEastAsia" w:eastAsiaTheme="minorEastAsia" w:cstheme="minorEastAsia"/>
          <w:b/>
          <w:bCs/>
          <w:color w:val="000000"/>
          <w:spacing w:val="3"/>
          <w:sz w:val="32"/>
          <w:szCs w:val="32"/>
        </w:rPr>
      </w:pPr>
      <w:r>
        <w:rPr>
          <w:rFonts w:hint="eastAsia" w:asciiTheme="minorEastAsia" w:hAnsiTheme="minorEastAsia" w:eastAsiaTheme="minorEastAsia" w:cstheme="minorEastAsia"/>
          <w:b/>
          <w:bCs/>
          <w:color w:val="000000"/>
          <w:spacing w:val="3"/>
          <w:sz w:val="32"/>
          <w:szCs w:val="32"/>
        </w:rPr>
        <w:t>弘扬精益求精的工匠精神</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jc w:val="center"/>
        <w:textAlignment w:val="baseline"/>
        <w:rPr>
          <w:rFonts w:hint="eastAsia" w:asciiTheme="minorEastAsia" w:hAnsiTheme="minorEastAsia" w:eastAsiaTheme="minorEastAsia" w:cstheme="minorEastAsia"/>
          <w:b/>
          <w:bCs/>
          <w:color w:val="000000"/>
          <w:spacing w:val="3"/>
          <w:sz w:val="32"/>
          <w:szCs w:val="32"/>
        </w:rPr>
      </w:pPr>
      <w:r>
        <w:rPr>
          <w:rFonts w:hint="eastAsia" w:asciiTheme="minorEastAsia" w:hAnsiTheme="minorEastAsia" w:eastAsiaTheme="minorEastAsia" w:cstheme="minorEastAsia"/>
          <w:b/>
          <w:bCs/>
          <w:color w:val="000000"/>
          <w:spacing w:val="3"/>
          <w:sz w:val="32"/>
          <w:szCs w:val="32"/>
        </w:rPr>
        <w:t>激励广大青年走技能成才技能报国之路</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jc w:val="center"/>
        <w:textAlignment w:val="baseline"/>
        <w:rPr>
          <w:rFonts w:hint="eastAsia" w:asciiTheme="minorEastAsia" w:hAnsiTheme="minorEastAsia" w:eastAsiaTheme="minorEastAsia" w:cstheme="minorEastAsia"/>
          <w:b/>
          <w:bCs/>
          <w:color w:val="000000"/>
          <w:spacing w:val="3"/>
          <w:sz w:val="32"/>
          <w:szCs w:val="32"/>
        </w:rPr>
      </w:pPr>
      <w:r>
        <w:rPr>
          <w:rFonts w:hint="eastAsia" w:asciiTheme="minorEastAsia" w:hAnsiTheme="minorEastAsia" w:eastAsiaTheme="minorEastAsia" w:cstheme="minorEastAsia"/>
          <w:b/>
          <w:bCs/>
          <w:color w:val="000000"/>
          <w:spacing w:val="3"/>
          <w:sz w:val="32"/>
          <w:szCs w:val="32"/>
        </w:rPr>
        <w:t>李克强作出批示</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52" w:firstLineChars="200"/>
        <w:jc w:val="both"/>
        <w:textAlignment w:val="baseline"/>
        <w:rPr>
          <w:rFonts w:hint="eastAsia" w:ascii="仿宋" w:hAnsi="仿宋" w:eastAsia="仿宋" w:cs="仿宋"/>
          <w:color w:val="000000"/>
          <w:spacing w:val="3"/>
          <w:sz w:val="32"/>
          <w:szCs w:val="32"/>
        </w:rPr>
      </w:pPr>
      <w:r>
        <w:rPr>
          <w:rFonts w:hint="eastAsia" w:ascii="仿宋" w:hAnsi="仿宋" w:eastAsia="仿宋" w:cs="仿宋"/>
          <w:color w:val="000000"/>
          <w:spacing w:val="3"/>
          <w:sz w:val="32"/>
          <w:szCs w:val="32"/>
        </w:rPr>
        <w:t>新华社北京9月23日电中共中央总书记、国家主席、中央军委主席习近平近日对我国技能选手在第45届世界技能大赛上取得佳绩作出重要指示，向我国参赛选手和从事技能人才培养工作的同志们致以热烈祝贺。</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52" w:firstLineChars="200"/>
        <w:jc w:val="both"/>
        <w:textAlignment w:val="baseline"/>
        <w:rPr>
          <w:rFonts w:hint="eastAsia" w:ascii="仿宋" w:hAnsi="仿宋" w:eastAsia="仿宋" w:cs="仿宋"/>
          <w:color w:val="000000"/>
          <w:spacing w:val="3"/>
          <w:sz w:val="32"/>
          <w:szCs w:val="32"/>
        </w:rPr>
      </w:pPr>
      <w:r>
        <w:rPr>
          <w:rFonts w:hint="eastAsia" w:ascii="仿宋" w:hAnsi="仿宋" w:eastAsia="仿宋" w:cs="仿宋"/>
          <w:color w:val="000000"/>
          <w:spacing w:val="3"/>
          <w:sz w:val="32"/>
          <w:szCs w:val="32"/>
        </w:rPr>
        <w:t>习近平强调，劳动者素质对一个国家、一个民族发展至关重要。技术工人队伍是支撑中国制造、中国创造的重要基础，对推动经济高质量发展具有重要作用。要健全技能人才培养、使用、评价、激励制度，大力发展技工教育，大规模开展职业技能培训，加快培养大批高素质劳动者和技术技能人才。要在全社会弘扬精益求精的工匠精神，激励广大青年走技能成才、技能报国之路。</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52" w:firstLineChars="200"/>
        <w:jc w:val="both"/>
        <w:textAlignment w:val="baseline"/>
        <w:rPr>
          <w:rFonts w:hint="eastAsia" w:ascii="仿宋" w:hAnsi="仿宋" w:eastAsia="仿宋" w:cs="仿宋"/>
          <w:color w:val="000000"/>
          <w:spacing w:val="3"/>
          <w:sz w:val="32"/>
          <w:szCs w:val="32"/>
        </w:rPr>
      </w:pPr>
      <w:r>
        <w:rPr>
          <w:rFonts w:hint="eastAsia" w:ascii="仿宋" w:hAnsi="仿宋" w:eastAsia="仿宋" w:cs="仿宋"/>
          <w:color w:val="000000"/>
          <w:spacing w:val="3"/>
          <w:sz w:val="32"/>
          <w:szCs w:val="32"/>
        </w:rPr>
        <w:t>习近平指出，我国将举办2021年上海第46届世界技能大赛。要做好各项筹备和组织工作，加强同各国在技能领域的交流互鉴，展示我国职业技能培训成就和水平，努力办成一届富有新意、影响广泛的世界技能大赛。</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52" w:firstLineChars="200"/>
        <w:jc w:val="both"/>
        <w:textAlignment w:val="baseline"/>
        <w:rPr>
          <w:rFonts w:hint="eastAsia" w:ascii="仿宋" w:hAnsi="仿宋" w:eastAsia="仿宋" w:cs="仿宋"/>
          <w:color w:val="000000"/>
          <w:spacing w:val="3"/>
          <w:sz w:val="32"/>
          <w:szCs w:val="32"/>
        </w:rPr>
      </w:pPr>
      <w:r>
        <w:rPr>
          <w:rFonts w:hint="eastAsia" w:ascii="仿宋" w:hAnsi="仿宋" w:eastAsia="仿宋" w:cs="仿宋"/>
          <w:color w:val="000000"/>
          <w:spacing w:val="3"/>
          <w:sz w:val="32"/>
          <w:szCs w:val="32"/>
        </w:rPr>
        <w:t>中共中央政治局常委、国务院总理李克强作出批示指出，技能人才是国家的宝贵资源，是促进产业升级、推动高质量发展的重要支撑。要坚持以习近平新时代中国特色社会主义思想为指导，贯彻党中央、国务院决策部署，更加重视技能人才培养，实施好职业技能提升行动，紧扣需求发展现代职业教育、办好技工院校，完善技术工人职业发展机制和政策，使更多社会需要的技能人才、大国工匠不断涌现，依托大众创业、万众创新，促进新动能成长壮大和就业增加。同时，要加强技能领域国际合作，做好第46届世界技能大赛筹办工作，推动形成广大青年学习技能、报效国家的浓厚氛围。</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52" w:firstLineChars="200"/>
        <w:jc w:val="both"/>
        <w:textAlignment w:val="baseline"/>
        <w:rPr>
          <w:rFonts w:hint="eastAsia" w:ascii="仿宋" w:hAnsi="仿宋" w:eastAsia="仿宋" w:cs="仿宋"/>
          <w:color w:val="000000"/>
          <w:spacing w:val="3"/>
          <w:sz w:val="32"/>
          <w:szCs w:val="32"/>
        </w:rPr>
      </w:pPr>
      <w:r>
        <w:rPr>
          <w:rFonts w:hint="eastAsia" w:ascii="仿宋" w:hAnsi="仿宋" w:eastAsia="仿宋" w:cs="仿宋"/>
          <w:color w:val="000000"/>
          <w:spacing w:val="3"/>
          <w:sz w:val="32"/>
          <w:szCs w:val="32"/>
        </w:rPr>
        <w:t>第45届世界技能大赛参赛总结大会23日在北京举行。中共中央政治局委员、国务院副总理胡春华在会上宣读了习近平重要指示和李克强批示并致辞。他在致辞中指出，技能人才是我国人才队伍的重要组成部分，要采取更加有力的措施为广大技能劳动者成长成才创造条件。要开展大规模职业技能培训，健全培养、使用、评价、激励机制，全力办好在上海举办的第46届世界技能大赛。希望参赛选手坚守初心，在技能成才、技能报国的道路上取得更大成绩，作出更大贡献。</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52" w:firstLineChars="200"/>
        <w:jc w:val="both"/>
        <w:textAlignment w:val="baseline"/>
        <w:rPr>
          <w:rFonts w:hint="eastAsia" w:ascii="仿宋" w:hAnsi="仿宋" w:eastAsia="仿宋" w:cs="仿宋"/>
          <w:color w:val="000000"/>
          <w:spacing w:val="3"/>
          <w:sz w:val="32"/>
          <w:szCs w:val="32"/>
        </w:rPr>
      </w:pPr>
      <w:r>
        <w:rPr>
          <w:rFonts w:hint="eastAsia" w:ascii="仿宋" w:hAnsi="仿宋" w:eastAsia="仿宋" w:cs="仿宋"/>
          <w:color w:val="000000"/>
          <w:spacing w:val="3"/>
          <w:sz w:val="32"/>
          <w:szCs w:val="32"/>
        </w:rPr>
        <w:t>世界技能大赛每两年举办一届，被誉为“世界技能奥林匹克”。今年8月，在俄罗斯喀山举行的第45届世界技能大赛上，我国选手共获得16金14银5铜和17个优胜奖，位列金牌榜、奖牌榜、团体总分第一名。第46届世界技能大赛将于2021年9月在上海举行。（完）</w:t>
      </w: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lang w:eastAsia="zh-CN"/>
        </w:rPr>
      </w:pPr>
      <w:r>
        <w:rPr>
          <w:rFonts w:hint="eastAsia" w:ascii="方正小标宋简体" w:hAnsi="方正小标宋简体" w:eastAsia="方正小标宋简体" w:cs="方正小标宋简体"/>
          <w:b/>
          <w:bCs/>
          <w:color w:val="000000"/>
          <w:sz w:val="44"/>
          <w:szCs w:val="44"/>
          <w:shd w:val="clear" w:color="auto" w:fill="FFFFFF"/>
        </w:rPr>
        <w:t>习近平</w:t>
      </w:r>
      <w:r>
        <w:rPr>
          <w:rFonts w:hint="eastAsia" w:ascii="方正小标宋简体" w:hAnsi="方正小标宋简体" w:eastAsia="方正小标宋简体" w:cs="方正小标宋简体"/>
          <w:b/>
          <w:bCs/>
          <w:color w:val="000000"/>
          <w:sz w:val="44"/>
          <w:szCs w:val="44"/>
          <w:shd w:val="clear" w:color="auto" w:fill="FFFFFF"/>
          <w:lang w:eastAsia="zh-CN"/>
        </w:rPr>
        <w:t>总书记在</w:t>
      </w:r>
      <w:r>
        <w:rPr>
          <w:rFonts w:hint="eastAsia" w:ascii="方正小标宋简体" w:hAnsi="方正小标宋简体" w:eastAsia="方正小标宋简体" w:cs="方正小标宋简体"/>
          <w:b/>
          <w:bCs/>
          <w:color w:val="000000"/>
          <w:sz w:val="44"/>
          <w:szCs w:val="44"/>
          <w:shd w:val="clear" w:color="auto" w:fill="FFFFFF"/>
        </w:rPr>
        <w:t>纪念抗战胜利70周年大会</w:t>
      </w:r>
      <w:r>
        <w:rPr>
          <w:rFonts w:hint="eastAsia" w:ascii="方正小标宋简体" w:hAnsi="方正小标宋简体" w:eastAsia="方正小标宋简体" w:cs="方正小标宋简体"/>
          <w:b/>
          <w:bCs/>
          <w:color w:val="000000"/>
          <w:sz w:val="44"/>
          <w:szCs w:val="44"/>
          <w:shd w:val="clear" w:color="auto" w:fill="FFFFFF"/>
          <w:lang w:eastAsia="zh-CN"/>
        </w:rPr>
        <w:t>上的讲话</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lang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45" w:right="45" w:firstLine="448"/>
        <w:jc w:val="center"/>
        <w:textAlignment w:val="auto"/>
        <w:rPr>
          <w:rFonts w:hint="eastAsia" w:ascii="楷体_GB2312" w:hAnsi="楷体_GB2312" w:eastAsia="楷体_GB2312" w:cs="楷体_GB2312"/>
          <w:b/>
          <w:bCs/>
          <w:color w:val="000000"/>
          <w:sz w:val="32"/>
          <w:szCs w:val="32"/>
          <w:shd w:val="clear" w:color="auto" w:fill="FFFFFF"/>
          <w:lang w:eastAsia="zh-CN"/>
        </w:rPr>
      </w:pPr>
      <w:r>
        <w:rPr>
          <w:rFonts w:hint="eastAsia" w:ascii="楷体_GB2312" w:hAnsi="楷体_GB2312" w:eastAsia="楷体_GB2312" w:cs="楷体_GB2312"/>
          <w:b/>
          <w:bCs/>
          <w:color w:val="000000"/>
          <w:sz w:val="32"/>
          <w:szCs w:val="32"/>
          <w:shd w:val="clear" w:color="auto" w:fill="FFFFFF"/>
          <w:lang w:eastAsia="zh-CN"/>
        </w:rPr>
        <w:t>习近平</w:t>
      </w:r>
    </w:p>
    <w:p>
      <w:pPr>
        <w:pStyle w:val="6"/>
        <w:widowControl/>
        <w:shd w:val="clear" w:color="auto" w:fill="FFFFFF"/>
        <w:spacing w:beforeAutospacing="0" w:after="225" w:afterAutospacing="0"/>
        <w:ind w:left="45" w:right="45" w:firstLine="450"/>
        <w:rPr>
          <w:rFonts w:hint="default" w:ascii="微软雅黑" w:hAnsi="微软雅黑" w:eastAsia="微软雅黑" w:cs="微软雅黑"/>
          <w:color w:val="000000"/>
          <w:sz w:val="27"/>
          <w:szCs w:val="27"/>
          <w:shd w:val="clear" w:color="auto" w:fill="FFFFFF"/>
          <w:lang w:val="en-US" w:eastAsia="zh-CN"/>
        </w:rPr>
      </w:pPr>
      <w:r>
        <w:rPr>
          <w:rFonts w:hint="eastAsia" w:ascii="微软雅黑" w:hAnsi="微软雅黑" w:eastAsia="微软雅黑" w:cs="微软雅黑"/>
          <w:color w:val="000000"/>
          <w:sz w:val="27"/>
          <w:szCs w:val="27"/>
          <w:shd w:val="clear" w:color="auto" w:fill="FFFFFF"/>
          <w:lang w:val="en-US" w:eastAsia="zh-CN"/>
        </w:rPr>
        <w:t xml:space="preserve">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全国同胞们，</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尊敬的各位国家元首、政府首脑和联合国等国际组织代表，</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尊敬的各位来宾，</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全体受阅将士们，</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女士们、先生们，同志们、朋友们：</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今天，是一个值得世界人民永远纪念的日子。70年前的今天，中国人民经过长达14年艰苦卓绝的斗争，取得了中国人民抗日战争的伟大胜利，宣告了世界反法西斯战争的完全胜利，和平的阳光再次普照大地。</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在这里，我代表中共中央、全国人大、国务院、全国政协、中央军委，向全国参加过抗日战争的老战士、老同志、爱国人士和抗日将领，向为中国人民抗日战争胜利作出重大贡献的海内外中华儿女，致以崇高的敬意！向支援和帮助过中国人民抵抗侵略的外国政府和国际友人，表示衷心的感谢！向参加今天大会的各国来宾和军人朋友们，表示热烈的欢迎！</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女士们、先生们，同志们、朋友们！</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中国人民抗日战争和世界反法西斯战争，是正义和邪恶、光明和黑暗、进步和反动的大决战。在那场惨烈的战争中，中国人民抗日战争开始时间最早、持续时间最长。面对侵略者，中华儿女不屈不挠、浴血奋战，彻底打败了日本军国主义侵略者，捍卫了中华民族5000多年发展的文明成果，捍卫了人类和平事业，铸就了战争史上的奇观、中华民族的壮举。</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中国人民抗日战争胜利，是近代以来中国抗击外敌入侵的第一次完全胜利。这一伟大胜利，彻底粉碎了日本军国主义殖民奴役中国的图谋，洗刷了近代以来中国抗击外来侵略屡战屡败的民族耻辱。这一伟大胜利，重新确立了中国在世界上的大国地位，使中国人民赢得了世界爱好和平人民的尊敬。这一伟大胜利，开辟了中华民族伟大复兴的光明前景，开启了古老中国凤凰涅槃、浴火重生的新征程。</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在那场战争中，中国人民以巨大民族牺牲支撑起了世界反法西斯战争的东方主战场，为世界反法西斯战争胜利作出了重大贡献。中国人民抗日战争也得到了国际社会广泛支持，中国人民将永远铭记各国人民为中国抗战胜利作出的贡献！</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女士们、先生们，同志们、朋友们！</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经历了战争的人们，更加懂得和平的宝贵。我们纪念中国人民抗日战争暨世界反法西斯战争胜利70周年，就是要铭记历史、缅怀先烈、珍爱和平、开创未来。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那场战争的战火遍及亚洲、欧洲、非洲、大洋洲，军队和民众伤亡超过1亿人，其中中国伤亡人数超过3500万，苏联死亡人数超过2700万。绝不让历史悲剧重演，是我们对当年为维护人类自由、正义、和平而牺牲的英灵、对惨遭屠杀的无辜亡灵的最好纪念。</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战争是一面镜子，能够让人更好认识和平的珍贵。今天，和平与发展已经成为时代主题，但世界仍很不太平，战争的达摩克利斯之剑依然悬在人类头上。我们要以史为鉴，坚定维护和平的决心。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为了和平，我们要牢固树立人类命运共同体意识。偏见和歧视、仇恨和战争，只会带来灾难和痛苦。相互尊重、平等相处、和平发展、共同繁荣，才是人间正道。世界各国应该共同维护以联合国宪章宗旨和原则为核心的国际秩序和国际体系，积极构建以合作共赢为核心的新型国际关系，共同推进世界和平与发展的崇高事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为了和平，中国将始终坚持走和平发展道路。中华民族历来爱好和平。无论发展到哪一步，中国都永远不称霸、永远不搞扩张，永远不会把自身曾经经历过的悲惨遭遇强加给其他民族。中国人民将坚持同世界各国人民友好相处，坚决捍卫中国人民抗日战争和世界反法西斯战争胜利成果，努力为人类作出新的更大的贡献。</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中国人民解放军是人民的子弟兵，全军将士要牢记全心全意为人民服务的根本宗旨，忠实履行保卫祖国安全和人民和平生活的神圣职责，忠实执行维护世界和平的神圣使命。我宣布，中国将裁减军队员额30万。</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女士们、先生们，同志们、朋友们！</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“靡不有初，鲜克有终。”实现中华民族伟大复兴，需要一代又一代人为之努力。中华民族创造了具有5000多年历史的灿烂文明，也一定能够创造出更加灿烂的明天。</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前进道路上，全国各族人民要在中国共产党领导下，坚持以马克思列宁主义、毛泽东思想、邓小平理论、“三个代表”重要思想、科学发展观为指导，沿着中国特色社会主义道路，按照“四个全面”战略布局，弘扬伟大的爱国主义精神，弘扬伟大的抗战精神，万众一心，风雨无阻，向着我们既定的目标继续奋勇前进！</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让我们共同铭记历史所启示的伟大真理：正义必胜！和平必胜！人民必胜！</w:t>
      </w: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jc w:val="center"/>
        <w:rPr>
          <w:rFonts w:hint="eastAsia" w:ascii="方正小标宋简体" w:eastAsia="方正小标宋简体"/>
          <w:sz w:val="44"/>
          <w:szCs w:val="44"/>
        </w:rPr>
      </w:pPr>
      <w:r>
        <w:rPr>
          <w:rFonts w:hint="eastAsia" w:ascii="方正小标宋简体" w:eastAsia="方正小标宋简体"/>
          <w:sz w:val="44"/>
          <w:szCs w:val="44"/>
        </w:rPr>
        <w:t>在黄河流域生态保护和高质量发展座谈会上的讲话</w:t>
      </w:r>
    </w:p>
    <w:p>
      <w:pPr>
        <w:jc w:val="center"/>
        <w:rPr>
          <w:rFonts w:hint="eastAsia" w:ascii="楷体_GB2312" w:eastAsia="楷体_GB2312"/>
          <w:b/>
          <w:sz w:val="32"/>
          <w:szCs w:val="32"/>
        </w:rPr>
      </w:pPr>
      <w:r>
        <w:rPr>
          <w:rFonts w:hint="eastAsia" w:ascii="楷体_GB2312" w:eastAsia="楷体_GB2312"/>
          <w:b/>
          <w:sz w:val="32"/>
          <w:szCs w:val="32"/>
        </w:rPr>
        <w:t>（2019年9月18日）</w:t>
      </w:r>
    </w:p>
    <w:p>
      <w:pPr>
        <w:jc w:val="center"/>
        <w:rPr>
          <w:rFonts w:hint="eastAsia" w:ascii="楷体_GB2312" w:eastAsia="楷体_GB2312"/>
          <w:b/>
          <w:sz w:val="32"/>
          <w:szCs w:val="32"/>
        </w:rPr>
      </w:pPr>
      <w:r>
        <w:rPr>
          <w:rFonts w:hint="eastAsia" w:ascii="楷体_GB2312" w:eastAsia="楷体_GB2312"/>
          <w:b/>
          <w:sz w:val="32"/>
          <w:szCs w:val="32"/>
        </w:rPr>
        <w:t>习近平</w:t>
      </w:r>
    </w:p>
    <w:p>
      <w:pPr>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黄河是中华民族的母亲河。我一直很关心黄河流域的生态保护和高质量发展。党的十八大以来，我多次实地考察黄河流域生态保护和发展情况，多次就三江源、祁连山、秦岭等重点区域生态保护建设提出要求。2014年3月，我到兰考县调研指导党的群众路线教育实践活动，专程前往东坝头乡张庄村考察，那里也是焦裕禄同志当年找到防治风沙良策并首先取得成功的地方。上个月，我在甘肃考察期间专门调研了黄河流域生态保护和经济发展。这次来又考察了黄河河南段防洪等相关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这一段时间，我一直在思考黄河流域生态保护和高质量发展问题，有关部门也根据我的要求进行了认真研究。下面，我讲几点意见。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一、保护黄河是事关中华民族伟大复兴的千秋大计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黄河流域在我国经济社会发展和生态安全方面具有十分重要的地位。黄河发源于青藏高原，流经9个省区，全长5464公里，是我国仅次于长江的第二大河。黄河流域省份2018年底总人口4.2亿，占全国30.3%；地区生产总值23.9万亿元，占全国26.5%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千百年来，奔腾不息的黄河同长江一起，哺育着中华民族，孕育了中华文明。早在上古时期，炎黄二帝的传说就产生于此。在我国5000多年文明史上，黄河流域有3000多年是全国政治、经济、文化中心，孕育了河湟文化、河洛文化、关中文化、齐鲁文化等，分布有郑州、西安、洛阳、开封等古都，诞生了“四大发明”和《诗经》、《老子》、《史记》等经典著作。九曲黄河，奔腾向前，以百折不挠的磅礴气势塑造了中华民族自强不息的民族品格，是中华民族坚定文化自信的重要根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黄河流域构成我国重要的生态屏障，是连接青藏高原、黄土高原、华北平原的生态廊道，拥有三江源、祁连山等多个国家公园和国家重点生态功能区。黄河流经黄土高原水土流失区、五大沙漠沙地，沿河两岸分布有东平湖和乌梁素海等湖泊、湿地，河口三角洲湿地生物多样。黄河流域自然景观壮丽秀美，沙漠浩瀚，草原广布，峡谷险峻，壶口瀑布更是气势恢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黄河流域是我国重要的经济地带，黄淮海平原、汾渭平原、河套灌区是农产品主产区，粮食和肉类产量占全国三分之一左右。黄河流域又被称为“能源流域”，煤炭、石油、天然气和有色金属资源丰富，煤炭储量占全国一半以上，是我国重要的能源、化工、原材料和基础工业基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黄河流域是打赢脱贫攻坚战的重要区域。黄河流域是多民族聚居地区，主要有汉、回、藏、蒙古、东乡、土、撒拉、保安等民族，其中少数民族占10%左右。由于历史、自然条件等原因，黄河流域经济社会发展相对滞后，特别是上中游地区和下游滩区，是我国贫困人口相对集中的区域。积极支持流域省区打赢脱贫攻坚战，解决好流域人民群众特别是少数民族群众关心的防洪安全、饮水安全、生态安全等问题，对维护社会稳定、促进民族团结具有重要意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长期以来，由于自然灾害频发，特别是水害严重，给沿岸百姓带来深重灾难。历史上，黄河三年两决口、百年一改道。据统计，从先秦到解放前的2500多年间，黄河下游共决溢1500多次，改道26次，北达天津，南抵江淮。1855年，黄河在兰考县东坝头附近决口，夺大清河入渤海，形成了现行河道。封建社会战争和军阀混战时期，更是人为导致黄河决口12次。1938年6月，国民党军队难以抵抗日军机械化部队西进，蒋介石下令扒决郑州北侧花园口大堤，导致44个县市受淹，受灾人口1250万，5400平方公里黄泛区饥荒连年，当时灾区的悲惨状况可以用“百里不见炊烟起，唯有黄沙扑空城”来形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黄河宁，天下平。”从某种意义上讲，中华民族治理黄河的历史也是一部治国史。自古以来，从大禹治水到潘季驯“束水攻沙”，从汉武帝“瓠子堵口”到康熙帝把“河务、漕运”刻在宫廷的柱子上，中华民族始终在同黄河水旱灾害作斗争。但是，长期以来，受生产力水平和社会制度的制约，再加上人为破坏，黄河屡治屡决的局面始终没有根本改观，黄河沿岸人民的美好愿望一直难以实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二、新中国成立以来黄河治理取得巨大成就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中国成立后，党和国家对治理开发黄河极为重视，把它作为国家的一件大事列入重要议事日程。在党中央坚强领导下，沿黄军民和黄河建设者开展了大规模的黄河治理保护工作，取得了举世瞩目的成就。党的十八大以来，党中央着眼于生态文明建设全局，明确了“节水优先、空间均衡、系统治理、两手发力”的治水思路，黄河流域经济社会发展和百姓生活发生了很大的变化。</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——水沙治理取得显著成效。</w:t>
      </w:r>
      <w:r>
        <w:rPr>
          <w:rFonts w:hint="eastAsia" w:ascii="仿宋" w:hAnsi="仿宋" w:eastAsia="仿宋" w:cs="仿宋"/>
          <w:sz w:val="32"/>
          <w:szCs w:val="32"/>
        </w:rPr>
        <w:t>防洪减灾体系基本建成，保障了伏秋大汛岁岁安澜，确保了人民生命财产安全。龙羊峡、小浪底等大型水利工程充分发挥作用，河道萎缩态势初步遏制，黄河含沙量近20年累计下降超过8成。实施水资源消耗总量和强度双控，流域用水增长过快局面得到有效控制，入渤海水量年均增加约10%，通过引调水工程为华北地区提供了水源，有力支撑了经济社会可持续发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——生态环境持续明显向好。</w:t>
      </w:r>
      <w:r>
        <w:rPr>
          <w:rFonts w:hint="eastAsia" w:ascii="仿宋" w:hAnsi="仿宋" w:eastAsia="仿宋" w:cs="仿宋"/>
          <w:sz w:val="32"/>
          <w:szCs w:val="32"/>
        </w:rPr>
        <w:t>水土流失综合防治成效显著，生态环境明显改善。三江源等重大生态保护和修复工程加快实施，上游水源涵养能力稳定提升。中游黄土高原蓄水保土能力显著增强，实现了“人进沙退”的治沙奇迹，库布齐沙漠植被覆盖率达到53%。下游河口湿地面积逐年回升，生物多样性明显增加。</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——发展水平不断提升。</w:t>
      </w:r>
      <w:r>
        <w:rPr>
          <w:rFonts w:hint="eastAsia" w:ascii="仿宋" w:hAnsi="仿宋" w:eastAsia="仿宋" w:cs="仿宋"/>
          <w:sz w:val="32"/>
          <w:szCs w:val="32"/>
        </w:rPr>
        <w:t>郑州、西安、济南等中心城市和中原等城市群加快建设，全国重要的农牧业生产基地和能源基地的地位进一步巩固，新的经济增长点不断涌现。2014年以来沿黄河9省区1547万人摆脱贫困，滩区居民迁建工程加快推进，百姓生活得到显著改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时，我们也要清醒看到，黄河一直体弱多病，水患频繁，当前黄河流域仍存在一些突出困难和问题。究其原因，既有先天不足的客观制约，也有后天失养的人为因素。可以说，这些问题，表象在黄河，根子在流域。</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一是洪水风险依然是流域的最大威胁。</w:t>
      </w:r>
      <w:r>
        <w:rPr>
          <w:rFonts w:hint="eastAsia" w:ascii="仿宋" w:hAnsi="仿宋" w:eastAsia="仿宋" w:cs="仿宋"/>
          <w:sz w:val="32"/>
          <w:szCs w:val="32"/>
        </w:rPr>
        <w:t>小浪底水库调水调沙后续动力不足，水沙调控体系的整体合力无法充分发挥。下游防洪短板突出，洪水预见期短、威胁大；“地上悬河”形势严峻，下游地上悬河长达800公里，上游宁蒙河段淤积形成新悬河，现状河床平均高出背河地面4米至6米，其中新乡市河段高于地面20米；299公里游荡性河段河势未完全控制，危及大堤安全。下游滩区既是黄河滞洪沉沙的场所，也是190万群众赖以生存的家园，防洪运用和经济发展矛盾长期存在。河南、山东居民迁建规划实施后，仍有近百万人生活在洪水威胁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二是流域生态环境脆弱。</w:t>
      </w:r>
      <w:r>
        <w:rPr>
          <w:rFonts w:hint="eastAsia" w:ascii="仿宋" w:hAnsi="仿宋" w:eastAsia="仿宋" w:cs="仿宋"/>
          <w:sz w:val="32"/>
          <w:szCs w:val="32"/>
        </w:rPr>
        <w:t>黄河上游局部地区生态系统退化、水源涵养功能降低；中游水土流失严重，汾河等支流污染问题突出；下游生态流量偏低、一些地方河口湿地萎缩。黄河流域的工业、城镇生活和农业面源三方面污染，加之尾矿库污染，使得2018年黄河137个水质断面中，劣V类水占比达12.4%，明显高于全国6.7%的平均水平。</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三是水资源保障形势严峻。</w:t>
      </w:r>
      <w:r>
        <w:rPr>
          <w:rFonts w:hint="eastAsia" w:ascii="仿宋" w:hAnsi="仿宋" w:eastAsia="仿宋" w:cs="仿宋"/>
          <w:sz w:val="32"/>
          <w:szCs w:val="32"/>
        </w:rPr>
        <w:t>黄河水资源总量不到长江的7%，人均占有量仅为全国平均水平的27%。水资源利用较为粗放，农业用水效率不高，水资源开发利用率高达80%，远超一般流域40%生态警戒线。“君不见黄河之水天上来，奔流到海不复回”曾何等壮观，如今要花费很大力气才能保持黄河不断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四是发展质量有待提高。</w:t>
      </w:r>
      <w:r>
        <w:rPr>
          <w:rFonts w:hint="eastAsia" w:ascii="仿宋" w:hAnsi="仿宋" w:eastAsia="仿宋" w:cs="仿宋"/>
          <w:sz w:val="32"/>
          <w:szCs w:val="32"/>
        </w:rPr>
        <w:t>黄河上中游7省区是发展不充分的地区，同东部地区及长江流域相比存在明显差距，传统产业转型升级步伐滞后，内生动力不足，源头的青海玉树州与入海口的山东东营市人均地区生产总值相差超过10倍。对外开放程度低，9省区货物进出口总额仅占全国的12.3%。全国14个集中连片特困地区有5个涉及黄河流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三、黄河流域生态保护和高质量发展的主要目标任务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曾经提出，治理黄河，重在保护，要在治理。要坚持山水林田湖草综合治理、系统治理、源头治理，统筹推进各项工作，加强协同配合，推动黄河流域高质量发展。要坚持绿水青山就是金山银山的理念，坚持生态优先、绿色发展，以水而定、量水而行，因地制宜、分类施策，上下游、干支流、左右岸统筹谋划，共同抓好大保护，协同推进大治理，着力加强生态保护治理、保障黄河长治久安、促进全流域高质量发展、改善人民群众生活、保护传承弘扬黄河文化，让黄河成为造福人民的幸福河。</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第一，加强生态环境保护。</w:t>
      </w:r>
      <w:r>
        <w:rPr>
          <w:rFonts w:hint="eastAsia" w:ascii="仿宋" w:hAnsi="仿宋" w:eastAsia="仿宋" w:cs="仿宋"/>
          <w:sz w:val="32"/>
          <w:szCs w:val="32"/>
        </w:rPr>
        <w:t>黄河生态系统是一个有机整体，要充分考虑上中下游的差异。上游要以三江源、祁连山、甘南黄河上游水源涵养区等为重点，推进实施一批重大生态保护修复和建设工程，提升水源涵养能力。中游要突出抓好水土保持和污染治理。水土保持不是简单挖几个坑种几棵树，黄土高原降雨量少，能不能种树，种什么树合适，要搞清楚再干。有条件的地方要大力建设旱作梯田、淤地坝等，有的地方则要以自然恢复为主，减少人为干扰，逐步改善局部小气候。对汾河等污染严重的支流，则要下大气力推进治理。下游的黄河三角洲是我国暖温带最完整的湿地生态系统，要做好保护工作，促进河流生态系统健康，提高生物多样性。</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第二，保障黄河长治久安。</w:t>
      </w:r>
      <w:r>
        <w:rPr>
          <w:rFonts w:hint="eastAsia" w:ascii="仿宋" w:hAnsi="仿宋" w:eastAsia="仿宋" w:cs="仿宋"/>
          <w:sz w:val="32"/>
          <w:szCs w:val="32"/>
        </w:rPr>
        <w:t>黄河水少沙多、水沙关系不协调，是黄河复杂难治的症结所在。尽管黄河多年没出大的问题，但黄河水害隐患还像一把利剑悬在头上，丝毫不能放松警惕。要保障黄河长久安澜，必须紧紧抓住水沙关系调节这个“牛鼻子”。要完善水沙调控机制，解决九龙治水、分头管理问题，实施河道和滩区综合提升治理工程，减缓黄河下游淤积，确保黄河沿岸安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第三，推进水资源节约集约利用。</w:t>
      </w:r>
      <w:r>
        <w:rPr>
          <w:rFonts w:hint="eastAsia" w:ascii="仿宋" w:hAnsi="仿宋" w:eastAsia="仿宋" w:cs="仿宋"/>
          <w:sz w:val="32"/>
          <w:szCs w:val="32"/>
        </w:rPr>
        <w:t>黄河水资源量就这么多，搞生态建设要用水，发展经济、吃饭过日子也离不开水，不能把水当作无限供给的资源。“有多少汤泡多少馍”。要坚持以水定城、以水定地、以水定人、以水定产，把水资源作为最大的刚性约束，合理规划人口、城市和产业发展，坚决抑制不合理用水需求，大力发展节水产业和技术，大力推进农业节水，实施全社会节水行动，推动用水方式由粗放向节约集约转变。</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第四，推动黄河流域高质量发展。</w:t>
      </w:r>
      <w:r>
        <w:rPr>
          <w:rFonts w:hint="eastAsia" w:ascii="仿宋" w:hAnsi="仿宋" w:eastAsia="仿宋" w:cs="仿宋"/>
          <w:sz w:val="32"/>
          <w:szCs w:val="32"/>
        </w:rPr>
        <w:t>8月26日，我在中央财经委第5次会议上强调，要支持各地区发挥比较优势，构建高质量发展的动力系统。沿黄河各地区要从实际出发，宜水则水、宜山则山，宜粮则粮、宜农则农，宜工则工、宜商则商，积极探索富有地域特色的高质量发展新路子。三江源、祁连山等生态功能重要的地区，就不宜发展产业经济，主要是保护生态，涵养水源，创造更多生态产品。河套灌区、汾渭平原等粮食主产区要发展现代农业，把农产品质量提上去，为保障国家粮食安全作出贡献。区域中心城市等经济发展条件好的地区要集约发展，提高经济和人口承载能力。贫困地区要提高基础设施和公共服务水平，全力保障和改善民生。要积极参与共建“一带一路”，提高对外开放水平，以开放促改革、促发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第五，保护、传承、弘扬黄河文化。</w:t>
      </w:r>
      <w:r>
        <w:rPr>
          <w:rFonts w:hint="eastAsia" w:ascii="仿宋" w:hAnsi="仿宋" w:eastAsia="仿宋" w:cs="仿宋"/>
          <w:sz w:val="32"/>
          <w:szCs w:val="32"/>
        </w:rPr>
        <w:t>黄河文化是中华文明的重要组成部分，是中华民族的根和魂。要推进黄河文化遗产的系统保护，守好老祖宗留给我们的宝贵遗产。要深入挖掘黄河文化蕴含的时代价值，讲好“黄河故事”，延续历史文脉，坚定文化自信，为实现中华民族伟大复兴的中国梦凝聚精神力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四、加强对黄河流域生态保护和高质量发展的领导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黄河流域生态保护和高质量发展，要尊重规律，摒弃征服水、征服自然的冲动思想。“禹之决渎也，因水以为师。”大禹之所以能成功治理水患，原因在于尊重规律。要在党中央集中统一领导下，发挥我国社会主义制度集中力量干大事的优越性，牢固树立“一盘棋”思想，更加注重保护和治理的系统性、整体性、协同性，不能犯急躁病、大干快上，特别是不能搞各种各样的开发区。</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第一，抓紧开展顶层设计。</w:t>
      </w:r>
      <w:r>
        <w:rPr>
          <w:rFonts w:hint="eastAsia" w:ascii="仿宋" w:hAnsi="仿宋" w:eastAsia="仿宋" w:cs="仿宋"/>
          <w:sz w:val="32"/>
          <w:szCs w:val="32"/>
        </w:rPr>
        <w:t>黄河流域生态保护和高质量发展，同京津冀协同发展、长江经济带发展、粤港澳大湾区建设、长三角一体化发展一样，是重大国家战略。国家发改委要会同有关方面组织编制规划纲要，按程序报党中央批准后实施。党中央成立领导小组，统筹指导、协调推进相关重点工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第二，加强重大问题研究。</w:t>
      </w:r>
      <w:r>
        <w:rPr>
          <w:rFonts w:hint="eastAsia" w:ascii="仿宋" w:hAnsi="仿宋" w:eastAsia="仿宋" w:cs="仿宋"/>
          <w:sz w:val="32"/>
          <w:szCs w:val="32"/>
        </w:rPr>
        <w:t>黄河流域生态保护和高质量发展是一个复杂的系统工程，对一些重大问题，在规划纲要编制过程中要深入研究、科学论证。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第三，着力创新体制机制。</w:t>
      </w:r>
      <w:r>
        <w:rPr>
          <w:rFonts w:hint="eastAsia" w:ascii="仿宋" w:hAnsi="仿宋" w:eastAsia="仿宋" w:cs="仿宋"/>
          <w:sz w:val="32"/>
          <w:szCs w:val="32"/>
        </w:rPr>
        <w:t>要坚持中央统筹、省负总责、市县落实的工作机制。中央层面主要负责制定全流域重大规划政策，协调解决跨区域重大问题，有关部门要给予大力支持。省级层面要履行好主体责任，加强组织动员和推进实施。市县层面按照部署逐项落实到位。要完善流域管理体系，完善跨区域管理协调机制，完善河长制湖长制组织体系，加强流域内水生态环境保护修复联合防治、联合执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志们！推动黄河流域生态保护和高质量发展，非一日之功。要保持历史耐心和战略定力，以功成不必在我的精神境界和功成必定有我的历史担当，既要谋划长远，又要干在当下，一张蓝图绘到底，一茬接着一茬干，让黄河造福人民。</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rPr>
      </w:pPr>
      <w:r>
        <w:rPr>
          <w:rFonts w:hint="eastAsia" w:ascii="方正小标宋简体" w:hAnsi="方正小标宋简体" w:eastAsia="方正小标宋简体" w:cs="方正小标宋简体"/>
          <w:b/>
          <w:bCs/>
          <w:color w:val="000000"/>
          <w:sz w:val="44"/>
          <w:szCs w:val="44"/>
          <w:shd w:val="clear" w:color="auto" w:fill="FFFFFF"/>
        </w:rPr>
        <w:t>中央“不忘初心、牢记使命”主题教育领导小组印发《关于在“不忘初心、牢记使命”主题教育中加强爱国主义教育、弘扬爱国主义精神的通知》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both"/>
        <w:textAlignment w:val="auto"/>
        <w:rPr>
          <w:rFonts w:hint="eastAsia" w:ascii="仿宋" w:hAnsi="仿宋" w:eastAsia="仿宋" w:cs="仿宋"/>
          <w:color w:val="000000"/>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新华社北京9月28日电近日，中央“不忘初心、牢记使命”主题教育领导小组印发《关于在“不忘初心、牢记使命”主题教育中加强爱国主义教育、弘扬爱国主义精神的通知》，指出在“不忘初心、牢记使命”主题教育中，要加强爱国主义教育，弘扬爱国主义精神，激发广大党员干部和人民群众的爱国热情，凝聚奋进新时代的磅礴伟力，做好党中央部署正在做的事情。</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通知要求，在学习教育中引导党员干部把爱党爱国爱社会主义统一起来。各地区各部门各单位要认真落实学习教育的基本要求，在原原本本学习规定书目的同时，把加强新时代爱国主义教育作为学习教育的重要内容，通过个人自学、研讨交流等，组织党员干部认真学习领会习近平总书记关于弘扬新时代爱国主义精神的重要论述，不断加深对习近平新时代中国特色社会主义思想的理解，加深对初心使命的感悟。</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通知要求，在学习党史、新中国史中培养党员干部爱国之情、砥砺强国之志。要按照在“不忘初心、牢记使命”主题教育中认真学习党史、新中国史的要求，组织引导党员干部在学习中了解我们党领导人民进行革命、建设、改革的光辉历程和光荣传统，了解新中国成立以来特别是改革开放以来党和国家事业发展的伟大成就和宝贵经验，切实做到知史爱党、知史爱国，自觉践行初心和使命。</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通知明确，要在庆祝新中国成立70周年系列活动中激发党员干部的爱国热情。各地区各部门各单位要结合实际，组织党员干部就近就便参观新中国成立70周年成就展，收看庆祝中华人民共和国成立70周年大会等活动，用好本地区红色资源，发挥爱国主义教育示范基地作用，缅怀革命先烈，传承红色基因，结合“三会一课”、主题党日，开展爱国主义宣传教育，切身感受70年来我国取得的历史性成就、发生的历史性变革。</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通知强调，要把党员干部的爱国热情转化为促进改革发展稳定的实际行动。要鼓足干劲、再接再厉，把开展主题教育同做好党中央部署正在做的事情结合起来，同完成今年各项工作任务结合起来，同应对各种风险挑战结合起来，增强斗争精神，主动担当作为，把主题教育中激发出的爱国热情转化为立足岗位、发奋工作的实际行动，转化为攻坚克难、干事创业的实际成效。（完）</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48"/>
        <w:jc w:val="both"/>
        <w:textAlignment w:val="auto"/>
        <w:rPr>
          <w:rFonts w:hint="eastAsia" w:ascii="仿宋" w:hAnsi="仿宋" w:eastAsia="仿宋" w:cs="仿宋"/>
          <w:color w:val="000000"/>
          <w:sz w:val="32"/>
          <w:szCs w:val="32"/>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ascii="微软雅黑" w:hAnsi="微软雅黑" w:eastAsia="微软雅黑" w:cs="微软雅黑"/>
          <w:color w:val="000000"/>
          <w:sz w:val="27"/>
          <w:szCs w:val="27"/>
          <w:shd w:val="clear" w:color="auto" w:fill="FFFFFF"/>
        </w:rPr>
      </w:pPr>
    </w:p>
    <w:p>
      <w:pPr>
        <w:spacing w:line="560" w:lineRule="exact"/>
        <w:jc w:val="center"/>
        <w:rPr>
          <w:rFonts w:ascii="楷体" w:hAnsi="楷体" w:eastAsia="楷体"/>
          <w:b/>
          <w:bCs/>
          <w:color w:val="000000" w:themeColor="text1"/>
          <w:sz w:val="32"/>
          <w:szCs w:val="32"/>
        </w:rPr>
      </w:pPr>
      <w:r>
        <w:rPr>
          <w:rFonts w:hint="eastAsia" w:ascii="楷体" w:hAnsi="楷体" w:eastAsia="楷体"/>
          <w:b/>
          <w:bCs/>
          <w:color w:val="000000" w:themeColor="text1"/>
          <w:sz w:val="32"/>
          <w:szCs w:val="32"/>
        </w:rPr>
        <w:t>骆惠宁在晋中介休市调研指导工作时强调</w:t>
      </w:r>
    </w:p>
    <w:p>
      <w:pPr>
        <w:spacing w:line="560" w:lineRule="exact"/>
        <w:jc w:val="center"/>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加强领导 坚持标准 推动第二批主题教育高质量开展</w:t>
      </w:r>
    </w:p>
    <w:p>
      <w:pPr>
        <w:spacing w:line="560" w:lineRule="exact"/>
        <w:jc w:val="center"/>
        <w:rPr>
          <w:rFonts w:ascii="仿宋" w:hAnsi="仿宋" w:eastAsia="仿宋"/>
          <w:sz w:val="32"/>
          <w:szCs w:val="32"/>
        </w:rPr>
      </w:pPr>
    </w:p>
    <w:p>
      <w:pPr>
        <w:spacing w:line="560" w:lineRule="exact"/>
        <w:jc w:val="center"/>
        <w:rPr>
          <w:rFonts w:ascii="楷体" w:hAnsi="楷体" w:eastAsia="楷体"/>
          <w:sz w:val="32"/>
          <w:szCs w:val="32"/>
        </w:rPr>
      </w:pPr>
      <w:r>
        <w:rPr>
          <w:rFonts w:hint="eastAsia" w:ascii="楷体" w:hAnsi="楷体" w:eastAsia="楷体"/>
          <w:sz w:val="32"/>
          <w:szCs w:val="32"/>
        </w:rPr>
        <w:t>向全省广大农民和“三农”工作者致以“中国农民丰收节”的祝福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9月23日，省委书记骆惠宁来到晋中介休市，就第二批主题教育进行调研指导，并主持召开座谈会。他强调，要认真落实中央及省委部署要求，扎实抓好第二批主题教育，紧紧围绕不忘初心、牢记使命这一主题，牢牢抓住深入学习贯彻习近平新时代中国特色社会主义思想这条主线，坚持标准要求，统筹重点措施，加强分类指导，确保高质量开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金秋的晋中大地，沃野千里，一派丰收景象。骆惠宁深入介休市农村和基层单位，实地考察第二批主题教育进展情况，与党员干部群众面对面交流，听取意见建议，给予具体指导。在介休市龙凤镇张壁村，骆惠宁听取村党支部主题教育情况介绍，查看村容村貌，与日间照料中心的老人亲切交谈，进入搬迁农户家中察看生活条件，对该村在主题教育中，强化党建引领，实施村企联建，带动农村人居环境整治和乡村治理水平提升，给予了充分肯定。闻讯而来的村民聚拢到村口，骆惠宁向大家问好，倾听对主题教育的感受。大伙你一言我一语地说开来。骆惠宁高兴地对大家说，党支部要开门搞教育，大家要多关心支持。帮助看看问题检视得准不准，党员作用发挥得好不好，主题教育效果实不实。他说，我们党是富于自我革命精神的。把党建设得更加坚强，国家就会更加兴旺，人民就会更加安康。时逢秋分。骆惠宁说，今天是第二个中国农民丰收节，我代表省委省政府向全省广大农民和“三农”工作者致以诚挚问候和节日祝福。村民们以热烈的掌声，表达发自内心的喜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来到介休市城市管理综合行政执法局后，骆惠宁询问了领导班子开展主题教育的情况，并对他们建立公安、城管联合执法机制，有效服务市民，提升城管水平的做法给予赞许。骆惠宁指出，第二批主题教育参加单位和人员与群众联系更直接，群众期待解决的问题更具体。推进城市综合执法改革，要坚持以人民为中心的发展思想，转变作风，回应关切，寓依法管理于服务之中，让群众真切感受到主题教育和深化改革带来的变化。骆惠宁还调研了乡村旅游产业发展情况，要求加强文旅融合，做出特色品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介休市的主题教育已全面展开，边学边研边查边改，取得了阶段性成效。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调研期间，骆惠宁主持召开座谈会，在听取县乡村党组织负责人和“两代表一委员”的发言后，他强调指出，介休市主题教育开局良好，要认真贯彻中央及省委部署要求，牢牢把住正确方向，把主题教育不断引向深入。一要持续提高思想认识，深化对习近平总书记关于主题教育重要论述的理解，增强守初心、担使命、找差距、抓落实的政治自觉，坚持学思践悟相结合，防止学习有痕但入脑不深。二要深刻检视突出问题，把政治、思想、组织、作风和纪律等方面问题找准查实，从主观上把根源剖深析透，防止以工作业务问题代替思想政治问题。三要扎实抓好整治整改，全省一盘棋，强化上下联动，真刀真枪解决问题，防止雨过地皮湿、没有真正落地。四要真诚开展“三服务”，着力解决群众急难愁盼问题，防止不接地气、走了形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骆惠宁强调，第二批主题教育能不能搞好，关键看市县乡各级党组织是不是重视到位了，主要负责同志是不是抓在手上了。尽管当前全省改革发展稳定和党建各方面任务都十分繁重，但各级党委（党组）主要负责人要清醒认识到，只有把主题教育抓好了，全面从严治党做实了，才能为各项事业发展提供坚强政治和组织保证。要下气力抓，要善于统筹协调，更好把开展主题教育同推动中心工作紧密结合起来，不断全面拓展党的建设和党的事业新局面。</w:t>
      </w:r>
    </w:p>
    <w:p>
      <w:pPr>
        <w:pStyle w:val="6"/>
        <w:widowControl/>
        <w:shd w:val="clear" w:color="auto" w:fill="FFFFFF"/>
        <w:spacing w:beforeAutospacing="0" w:after="225" w:afterAutospacing="0"/>
        <w:ind w:left="45" w:right="45" w:firstLine="450"/>
        <w:rPr>
          <w:rFonts w:hint="eastAsia"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hint="eastAsia"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hint="eastAsia"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hint="eastAsia"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hint="eastAsia"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hint="eastAsia" w:ascii="微软雅黑" w:hAnsi="微软雅黑" w:eastAsia="微软雅黑" w:cs="微软雅黑"/>
          <w:color w:val="000000"/>
          <w:sz w:val="27"/>
          <w:szCs w:val="27"/>
          <w:shd w:val="clear" w:color="auto" w:fill="FFFFFF"/>
        </w:rPr>
      </w:pPr>
    </w:p>
    <w:p>
      <w:pPr>
        <w:pStyle w:val="6"/>
        <w:widowControl/>
        <w:shd w:val="clear" w:color="auto" w:fill="FFFFFF"/>
        <w:spacing w:beforeAutospacing="0" w:after="225" w:afterAutospacing="0"/>
        <w:ind w:left="45" w:right="45" w:firstLine="450"/>
        <w:rPr>
          <w:rFonts w:hint="eastAsia" w:ascii="微软雅黑" w:hAnsi="微软雅黑" w:eastAsia="微软雅黑" w:cs="微软雅黑"/>
          <w:color w:val="000000"/>
          <w:sz w:val="27"/>
          <w:szCs w:val="27"/>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45" w:right="45" w:firstLine="448"/>
        <w:jc w:val="center"/>
        <w:textAlignment w:val="auto"/>
        <w:rPr>
          <w:rFonts w:hint="eastAsia" w:ascii="方正小标宋简体" w:hAnsi="方正小标宋简体" w:eastAsia="方正小标宋简体" w:cs="方正小标宋简体"/>
          <w:b/>
          <w:bCs/>
          <w:color w:val="000000"/>
          <w:sz w:val="44"/>
          <w:szCs w:val="44"/>
          <w:shd w:val="clear" w:color="auto" w:fill="FFFFFF"/>
          <w:lang w:eastAsia="zh-CN"/>
        </w:rPr>
      </w:pPr>
      <w:r>
        <w:rPr>
          <w:rFonts w:hint="eastAsia" w:ascii="方正小标宋简体" w:hAnsi="方正小标宋简体" w:eastAsia="方正小标宋简体" w:cs="方正小标宋简体"/>
          <w:b/>
          <w:bCs/>
          <w:color w:val="000000"/>
          <w:sz w:val="44"/>
          <w:szCs w:val="44"/>
          <w:shd w:val="clear" w:color="auto" w:fill="FFFFFF"/>
        </w:rPr>
        <w:t>全省第二批“不忘初心、牢记使命”主题教育推进会召开 骆惠宁讲话</w:t>
      </w:r>
      <w:r>
        <w:rPr>
          <w:rFonts w:hint="eastAsia" w:ascii="方正小标宋简体" w:hAnsi="方正小标宋简体" w:eastAsia="方正小标宋简体" w:cs="方正小标宋简体"/>
          <w:b/>
          <w:bCs/>
          <w:color w:val="000000"/>
          <w:sz w:val="44"/>
          <w:szCs w:val="44"/>
          <w:shd w:val="clear" w:color="auto" w:fill="FFFFFF"/>
          <w:lang w:eastAsia="zh-CN"/>
        </w:rPr>
        <w:t>精神</w:t>
      </w:r>
    </w:p>
    <w:p>
      <w:pPr>
        <w:pStyle w:val="6"/>
        <w:widowControl/>
        <w:shd w:val="clear" w:color="auto" w:fill="FFFFFF"/>
        <w:spacing w:beforeAutospacing="0" w:after="225" w:afterAutospacing="0"/>
        <w:ind w:left="45" w:right="45" w:firstLine="450"/>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2019-10-09</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225" w:afterAutospacing="0" w:line="520" w:lineRule="exact"/>
        <w:ind w:left="45" w:right="45" w:firstLine="450"/>
        <w:jc w:val="center"/>
        <w:textAlignment w:val="auto"/>
        <w:rPr>
          <w:rFonts w:hint="eastAsia" w:ascii="楷体_GB2312" w:hAnsi="楷体_GB2312" w:eastAsia="楷体_GB2312" w:cs="楷体_GB2312"/>
          <w:b/>
          <w:bCs/>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坚持问题导向 强化重点举措 确保主题教育取得预期成效</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10月8日，全省第二批“不忘初心、牢记使命”主题教育推进会在太原召开。省委书记、省委“不忘初心、牢记使命”主题教育领导小组组长骆惠宁出席会议并讲话。他强调，要深入学习贯彻习近平总书记关于主题教育一系列重要指示精神，按照中央主题教育领导小组召开的第二批推进会的要求，进一步对表对标、狠抓落实，把主题教育这一重大政治任务组织实施好，确保取得预期成效。省委副书记、省委主题教育领导小组常务副组长林武主持会议。</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骆惠宁在讲话中首先分析了全省第二批主题教育进展情况。指出，各地各单位认真贯彻中央及省委部署，动员迅速，进入状态快，党员干部专注，学做查改一体推进，声势氛围积极昂扬，第二批主题教育呈现主题不变、主线突出、标准不降、力度加大的总体态势，但同时也还存在不平衡、不聚焦、不到位等一些值得注意的问题。</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骆惠宁针对第二批实际，就推进中要坚持的、要防止的、要达到的目标等作了深入阐述，提出了四点要求。一是进一步提高政治站位，矫正思想认识偏差，切实增强自觉性主动性。他从第二批参加对象、肩负职责任务和当前形势等方面，深入阐述了搞好第二批主题教育的重大意义。指出，第二批涉及200多万名党员，各单位大多处在推动改革发展的主战场、应对矛盾风险的最前沿、联系服务群众的第一线，同时正值庆祝新中国成立70周年，也是各项工作向着“全年红”目标冲刺的关键期。强调，只有通过主题教育，着力解决违背初心使命的各种问题，才能更好推动党的建设和党的事业，各地各高校党组织要坚决扛起所肩负的重大责任。二是进一步强化理论武装，防止“走神”“散光”，更加鲜明地把主题主线立起来。他指出，要坚持集中学习、静下心学，深入交流研讨、互动促学，完善中心组学习等制度、常态化学。强调，要通读精读中央规定书目，重温习近平总书记视察山西重要讲话，跟进学习习近平总书记在庆祝中华人民共和国成立70周年大会上重要讲话，强化爱国主义教育和革命传统教育，以理论滋养初心、以理论引领使命。领导干部要围绕主题主线讲专题党课，用事实说话、用故事讲理。各市要开好“学用习近平新时代中国特色社会主义思想经验交流会”，坚持理论联系实际，带动学以致用。要运用“学习强国”等新媒体学习平台，创新学习方式，增强学习实效。三是进一步突出专项整治，防止交假账、交空账，以正视问题的自觉和刀刃向内的勇气抓好整改落实。他充分肯定第二批单位总体已从一开始就改起来，立行立改解决了一批问题。同时指出，不愿改、不敢改、不会改的问题仍然存在。强调要集中精力抓中央部署的8个专项整治，市县和高校党委都要明确牵头抓专项整治的负责人和责任部门，实行清单式管理、项目化推进，以钉钉子精神逐个抓好落实。同时抓好我省安排的5个方面整改工作，抓好学习研讨查摆问题、调查研究发现问题、群众突出反映的问题、专题民主生活会查找问题的整改。进一步健全上下联动抓整治整改机制，形成省市县顺畅衔接的工作合力。整治整改情况要及时公布，自觉接受群众监督，以实际成效取信于民。四要进一步加强组织领导，力戒形式主义、官僚主义，确保高质量完成各项任务。他指出，总的看，各方面领导责任和工作责任落实是好的，但也有标准不高、工作不深入等问题。强调，要进一步落实主体责任，坚持书记抓、抓书记，确保推进有力、落地见效。各级党组织书记要先抓自身、树立标杆，以“关键少数”把本地本单位主题教育带起来。要坚持分类指导、典型引路，及时发现和解决各种倾向性问题，注意发掘典型经验、创新做法、先进人物等，同时以反面典型开展警示教育。各级巡回指导组要坚持标准、严督实导，兜住底。要改进方式方法，注意防止层层加码，务求实质实效。地方要加强与垂直管理机构的联络，搞好条块结合，配合做好工作。要认真落实中央“基层减负年”要求，让基层干部把更多的精力用于服务群众、推动工作。</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骆惠宁强调，当前国际形势错综复杂，各方面改革发展稳定任务艰巨繁重。越是形势复杂，越要砥砺初心、坚定信念；越是任务艰巨，越要牢记使命、担当作为。要更好把开展主题教育同推动中心工作紧密结合起来，抓好年内工作，谋划明年工作，努力实现高质量开展主题教育和高质量完成全年目标任务互促共进，不断全面拓展党的建设和党的事业新局面。</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50"/>
        <w:jc w:val="both"/>
        <w:textAlignment w:val="auto"/>
        <w:rPr>
          <w:rFonts w:hint="eastAsia" w:ascii="仿宋" w:hAnsi="仿宋" w:eastAsia="仿宋" w:cs="仿宋"/>
          <w:color w:val="000000"/>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50"/>
        <w:jc w:val="both"/>
        <w:textAlignment w:val="auto"/>
        <w:rPr>
          <w:rFonts w:hint="eastAsia" w:ascii="仿宋" w:hAnsi="仿宋" w:eastAsia="仿宋" w:cs="仿宋"/>
          <w:color w:val="000000"/>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50"/>
        <w:jc w:val="both"/>
        <w:textAlignment w:val="auto"/>
        <w:rPr>
          <w:rFonts w:hint="eastAsia" w:ascii="仿宋" w:hAnsi="仿宋" w:eastAsia="仿宋" w:cs="仿宋"/>
          <w:color w:val="000000"/>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50"/>
        <w:jc w:val="both"/>
        <w:textAlignment w:val="auto"/>
        <w:rPr>
          <w:rFonts w:hint="eastAsia" w:ascii="仿宋" w:hAnsi="仿宋" w:eastAsia="仿宋" w:cs="仿宋"/>
          <w:color w:val="000000"/>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50"/>
        <w:jc w:val="center"/>
        <w:textAlignment w:val="auto"/>
        <w:rPr>
          <w:rFonts w:hint="eastAsia" w:ascii="方正小标宋简体" w:hAnsi="方正小标宋简体" w:eastAsia="方正小标宋简体" w:cs="方正小标宋简体"/>
          <w:b/>
          <w:bCs/>
          <w:color w:val="000000"/>
          <w:sz w:val="44"/>
          <w:szCs w:val="44"/>
          <w:shd w:val="clear" w:color="auto" w:fill="FFFFFF"/>
          <w:lang w:eastAsia="zh-CN"/>
        </w:rPr>
      </w:pPr>
      <w:r>
        <w:rPr>
          <w:rFonts w:hint="eastAsia" w:ascii="方正小标宋简体" w:hAnsi="方正小标宋简体" w:eastAsia="方正小标宋简体" w:cs="方正小标宋简体"/>
          <w:b/>
          <w:bCs/>
          <w:color w:val="000000"/>
          <w:sz w:val="44"/>
          <w:szCs w:val="44"/>
          <w:shd w:val="clear" w:color="auto" w:fill="FFFFFF"/>
          <w:lang w:eastAsia="zh-CN"/>
        </w:rPr>
        <w:t>曲孝丽在太原师范学院调研指导高校主题教育工作时的讲稿精神</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50"/>
        <w:jc w:val="center"/>
        <w:textAlignment w:val="auto"/>
        <w:rPr>
          <w:rFonts w:hint="eastAsia" w:ascii="方正小标宋简体" w:hAnsi="方正小标宋简体" w:eastAsia="方正小标宋简体" w:cs="方正小标宋简体"/>
          <w:b/>
          <w:bCs/>
          <w:color w:val="000000"/>
          <w:sz w:val="44"/>
          <w:szCs w:val="44"/>
          <w:shd w:val="clear" w:color="auto" w:fill="FFFFFF"/>
          <w:lang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50"/>
        <w:jc w:val="both"/>
        <w:textAlignment w:val="auto"/>
        <w:rPr>
          <w:rFonts w:hint="eastAsia" w:ascii="楷体_GB2312" w:hAnsi="楷体_GB2312" w:eastAsia="楷体_GB2312" w:cs="楷体_GB2312"/>
          <w:b/>
          <w:bCs/>
          <w:color w:val="000000"/>
          <w:sz w:val="32"/>
          <w:szCs w:val="32"/>
          <w:shd w:val="clear" w:color="auto" w:fill="FFFFFF"/>
          <w:lang w:val="en-US" w:eastAsia="zh-CN"/>
        </w:rPr>
      </w:pPr>
      <w:r>
        <w:rPr>
          <w:rFonts w:hint="eastAsia" w:ascii="楷体_GB2312" w:hAnsi="楷体_GB2312" w:eastAsia="楷体_GB2312" w:cs="楷体_GB2312"/>
          <w:b/>
          <w:bCs/>
          <w:color w:val="000000"/>
          <w:sz w:val="32"/>
          <w:szCs w:val="32"/>
          <w:shd w:val="clear" w:color="auto" w:fill="FFFFFF"/>
          <w:lang w:val="en-US" w:eastAsia="zh-CN"/>
        </w:rPr>
        <w:t>10月11日，省委常委、组织部长、省委“不忘初心、牢记使命”主题教育领导小组副组长、办公室主任曲孝丽深入太原师范学院，就第二批主题教育工作进行调研指导。</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50"/>
        <w:jc w:val="both"/>
        <w:textAlignment w:val="auto"/>
        <w:rPr>
          <w:rFonts w:hint="eastAsia" w:ascii="仿宋" w:hAnsi="仿宋" w:eastAsia="仿宋" w:cs="仿宋"/>
          <w:color w:val="000000"/>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5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在听取太原师范学院、山西建筑职业技术学院、山西大学商务学院3所高校和巡回指导组主题教育进展情况汇报后，曲孝丽指出，高等院校承担着培养社会主义事业建设者和接班人的重大任务，更应高标准搞好主题教育。</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50"/>
        <w:jc w:val="both"/>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lang w:eastAsia="zh-CN"/>
        </w:rPr>
        <w:t>一、</w:t>
      </w:r>
      <w:r>
        <w:rPr>
          <w:rFonts w:hint="eastAsia" w:ascii="黑体" w:hAnsi="黑体" w:eastAsia="黑体" w:cs="黑体"/>
          <w:color w:val="000000"/>
          <w:sz w:val="32"/>
          <w:szCs w:val="32"/>
          <w:shd w:val="clear" w:color="auto" w:fill="FFFFFF"/>
        </w:rPr>
        <w:t>提高政治站位，强化使命担当</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5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认真贯彻中央关于高校党的建设和思想政治工作的最新精神，按照省委关于第二批主题教育的“1+4”文件要求，从增强“四个意识”、坚定“四个自信”、做到“两个维护”的政治高度，扎实开展好主题教育，切实扛起立德树人这个根本任务，为党育人、为国育才。</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jc w:val="both"/>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lang w:eastAsia="zh-CN"/>
        </w:rPr>
        <w:t>二、</w:t>
      </w:r>
      <w:r>
        <w:rPr>
          <w:rFonts w:hint="eastAsia" w:ascii="黑体" w:hAnsi="黑体" w:eastAsia="黑体" w:cs="黑体"/>
          <w:color w:val="000000"/>
          <w:sz w:val="32"/>
          <w:szCs w:val="32"/>
          <w:shd w:val="clear" w:color="auto" w:fill="FFFFFF"/>
        </w:rPr>
        <w:t>紧扣主题主线，抓实学习教育</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凝神聚光，学思践悟，把学习的任务完成好。通过坚持集中学习、静下心学，深入交流研讨、互动促学，完善中心组学习等制度、常态化学，创新高校思政课、贴近实际学，持续推进习近平新时代中国特色社会主义思想进课堂进教材进头脑，让党的创新理论在党员干部乃至广大师生内心深处铸魂扎根。</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50"/>
        <w:jc w:val="both"/>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lang w:eastAsia="zh-CN"/>
        </w:rPr>
        <w:t>三、</w:t>
      </w:r>
      <w:r>
        <w:rPr>
          <w:rFonts w:hint="eastAsia" w:ascii="黑体" w:hAnsi="黑体" w:eastAsia="黑体" w:cs="黑体"/>
          <w:color w:val="000000"/>
          <w:sz w:val="32"/>
          <w:szCs w:val="32"/>
          <w:shd w:val="clear" w:color="auto" w:fill="FFFFFF"/>
        </w:rPr>
        <w:t>突出整治整改，深化自我革命</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在中央提出的8个专项整治和我省安排的5个方面整改工作上狠下功夫，同时结合高校在党委领导下的校长负责制、思想政治工作和思政课建设、基层党组织建设、“三支队伍”建设、“双带头人”培育、意识形态工作、大学生社团工作等方面查摆出的突出问题，检视好、剖析好、整改好，切实做到问题不解决不松劲、解决不彻底不放手。</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jc w:val="both"/>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lang w:eastAsia="zh-CN"/>
        </w:rPr>
        <w:t>四、</w:t>
      </w:r>
      <w:r>
        <w:rPr>
          <w:rFonts w:hint="eastAsia" w:ascii="黑体" w:hAnsi="黑体" w:eastAsia="黑体" w:cs="黑体"/>
          <w:color w:val="000000"/>
          <w:sz w:val="32"/>
          <w:szCs w:val="32"/>
          <w:shd w:val="clear" w:color="auto" w:fill="FFFFFF"/>
        </w:rPr>
        <w:t>严格落实责任，务求取得实效</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把责任层层落实、拧紧螺栓，而不是层层传递、击鼓传花。党委、党总支、党支部都要落实好责任，确保推进有力、落地见效。巡回指导组要盯住主体责任落实、突出重点对象，从严从实开展督导。要改进方式方法，力戒形式主义、官僚主义，确保主题教育取得实效，向党和人民交出一份满意的答卷。</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45" w:right="45" w:firstLine="450"/>
        <w:jc w:val="both"/>
        <w:textAlignment w:val="auto"/>
        <w:rPr>
          <w:rFonts w:hint="eastAsia" w:ascii="仿宋" w:hAnsi="仿宋" w:eastAsia="仿宋" w:cs="仿宋"/>
          <w:color w:val="000000"/>
          <w:sz w:val="32"/>
          <w:szCs w:val="32"/>
          <w:shd w:val="clear" w:color="auto" w:fill="FFFFFF"/>
        </w:rPr>
      </w:pPr>
    </w:p>
    <w:p/>
    <w:p/>
    <w:p/>
    <w:p/>
    <w:p/>
    <w:p/>
    <w:p/>
    <w:p/>
    <w:p/>
    <w:p>
      <w:pPr>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rPr>
        <w:t>罗清宇在太原学院调研指导第二批主题教育时</w:t>
      </w:r>
      <w:r>
        <w:rPr>
          <w:rFonts w:hint="eastAsia" w:ascii="方正小标宋简体" w:hAnsi="方正小标宋简体" w:eastAsia="方正小标宋简体" w:cs="方正小标宋简体"/>
          <w:b/>
          <w:bCs/>
          <w:sz w:val="44"/>
          <w:szCs w:val="44"/>
          <w:lang w:eastAsia="zh-CN"/>
        </w:rPr>
        <w:t>讲话精神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bCs/>
          <w:sz w:val="44"/>
          <w:szCs w:val="44"/>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10月15日，省委常委、市委书记罗清宇在太原学院调研指导第二批主题教育时强调，要深入学习贯彻习近平总书记关于主题教育的重要讲话和重要指示批示精神，紧扣立德树人根本任务，坚持总要求，把握着力点，始终做到为党育人、为国育才。市委常委、秘书长刘鹓参加。</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罗清宇察看场地养护、设施配备等情况，要求坚持德育体育并重，锻炼师生强健体魄，同时要合理对外开放，提高利用率，扩大学院知名度。来到财务与会计系党总支，罗清宇详细询问系党务队伍建设、党建工作开展、主题教育推进等情况，强调，要配齐配强党务工作力量，建设高素质专业化的党务干部队伍，高质量做好党员培养发展、日常教育管理等基础工作，切实把基层党组织建成坚强战斗堡垒，为主题教育的扎实推进提供坚实组织保证。</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随后，罗清宇主持召开座谈会，听取太原学院开展主题教育情况汇报，并要求有关部门对学院建设发展中面临的具体困难和实际问题，抓紧研究推动。他指出，高等院校肩负着培养社会主义建设者和接班人的重任，必须认真落实中央安排部署，特别是坚决贯彻习近平总书记关于高等教育事业发展和高校思想政治工作的重要指示批示精神，坚持守初心、担使命，找差距、抓落实，准确把握主题教育着力点，确保深入扎实推进，务求取得更大成效。要着力加强班子建设。深入学习贯彻习近平新时代中国特色社会主义思想，认真学习党史、新中国史，更加自觉地在思想上政治上行动上同以习近平同志为核心的党中央保持高度一致，进一步增强“四个意识”、坚定“四个自信”、做到“两个维护”。要坚决扛起主体责任。院党委要以上率下，认真组织实施好主题教育，严格落实各项要求，确保主体责任落实落地。党委书记要履行好第一责任人职责，带头学做查改。班子成员要以身作则，严格落实“一岗双责”，切实以“关键少数”立起主题教育标杆，督促抓好所属各级党组织主题教育开展，确保推进有力、落地见效。要切实做好思政工作。深入贯彻习近平总书记关于高校党的政治建设的重要指示批示精神，紧紧围绕为党育人、为国育才，紧扣立德树人根本任务，健全全员全过程全方位育人的体制机制，扎实推进习近平新时代中国特色社会主义思想进课堂、进教材、进头脑，引导青年学生“扣好人生第一粒扣子”。</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罗清宇强调，要把学习教育、调查研究、检视问题、整改落实四项重点措施有机融合、一体推进。要力戒形式主义、官僚主义，坚持开门抓教育，“面对面”“背靠背”听取教职员工、学生家长、用人单位、科研机构等的意见建议，解决一批师生最急最忧最盼的突出问题，让大家切实感受到主题教育实实在在的成效。要精准分类指导，坚持从实际出发，针对学院、系部等不同层级，教学科研、行政后勤等不同领域，一线教师、行政人员、学生党员、退休党员等不同对象进行分类指导，推动各基层党组织主题教育扎实有效开展。要发扬刀刃向内的自我革命精神，从思想、组织、作风和担当等方面把问题找准查实，从主观上把根源剖深析透，制定细化整改举措，动真碰硬、立说立行，坚决做到思想上认、行动上改，以主题教育的实际成效推动学院建设迈上新台阶。</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jc w:val="both"/>
        <w:textAlignment w:val="auto"/>
        <w:rPr>
          <w:rFonts w:hint="eastAsia" w:ascii="仿宋" w:hAnsi="仿宋" w:eastAsia="仿宋" w:cs="仿宋"/>
          <w:color w:val="000000"/>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jc w:val="both"/>
        <w:textAlignment w:val="auto"/>
        <w:rPr>
          <w:rFonts w:hint="eastAsia" w:ascii="仿宋" w:hAnsi="仿宋" w:eastAsia="仿宋" w:cs="仿宋"/>
          <w:color w:val="000000"/>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right="45" w:firstLine="640" w:firstLineChars="200"/>
        <w:jc w:val="both"/>
        <w:textAlignment w:val="auto"/>
        <w:rPr>
          <w:rFonts w:hint="eastAsia" w:ascii="仿宋" w:hAnsi="仿宋" w:eastAsia="仿宋" w:cs="仿宋"/>
          <w:color w:val="000000"/>
          <w:sz w:val="32"/>
          <w:szCs w:val="32"/>
          <w:shd w:val="clear" w:color="auto" w:fill="FFFFFF"/>
        </w:rPr>
      </w:pP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楷体">
    <w:altName w:val="楷体_GB2312"/>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文本框 2" o:spid="_x0000_s4097"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w:r>
    <w:r>
      <w:rPr>
        <w:sz w:val="18"/>
      </w:rPr>
      <w:pict>
        <v:shape id="文本框 3" o:spid="_x0000_s4098"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9" o:spid="_x0000_s4099" o:spt="202" type="#_x0000_t202" style="position:absolute;left:0pt;margin-top:0pt;height:144pt;width:144pt;mso-position-horizontal:center;mso-position-horizontal-relative:margin;mso-wrap-style:none;z-index:251677696;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w:r>
    <w:r>
      <w:rPr>
        <w:sz w:val="18"/>
      </w:rPr>
      <w:pict>
        <v:shape id="_x0000_s4100" o:spid="_x0000_s4100"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w:r>
    <w:r>
      <w:rPr>
        <w:sz w:val="18"/>
      </w:rPr>
      <w:pict>
        <v:shape id="_x0000_s4101" o:spid="_x0000_s4101"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102" o:spid="_x0000_s4102" o:spt="202" type="#_x0000_t202" style="position:absolute;left:0pt;margin-top:0pt;height:144pt;width:144pt;mso-position-horizontal:center;mso-position-horizontal-relative:margin;mso-wrap-style:none;z-index:251698176;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w:r>
    <w:r>
      <w:rPr>
        <w:sz w:val="18"/>
      </w:rPr>
      <w:pict>
        <v:shape id="_x0000_s4103" o:spid="_x0000_s4103"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w:r>
    <w:r>
      <w:rPr>
        <w:sz w:val="18"/>
      </w:rPr>
      <w:pict>
        <v:shape id="_x0000_s4104" o:spid="_x0000_s4104"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105" o:spid="_x0000_s4105" o:spt="202" type="#_x0000_t202" style="position:absolute;left:0pt;margin-top:0pt;height:144pt;width:144pt;mso-position-horizontal:center;mso-position-horizontal-relative:margin;mso-wrap-style:none;z-index:251739136;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w:r>
    <w:r>
      <w:rPr>
        <w:sz w:val="18"/>
      </w:rPr>
      <w:pict>
        <v:shape id="_x0000_s4106" o:spid="_x0000_s4106" o:spt="202" type="#_x0000_t202" style="position:absolute;left:0pt;margin-top:0pt;height:144pt;width:144pt;mso-position-horizontal:center;mso-position-horizontal-relative:margin;mso-wrap-style:none;z-index:2517391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w:r>
    <w:r>
      <w:rPr>
        <w:sz w:val="18"/>
      </w:rPr>
      <w:pict>
        <v:shape id="_x0000_s4107" o:spid="_x0000_s4107" o:spt="202" type="#_x0000_t202" style="position:absolute;left:0pt;margin-top:0pt;height:144pt;width:144pt;mso-position-horizontal:center;mso-position-horizontal-relative:margin;mso-wrap-style:none;z-index:2517381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8F58D5"/>
    <w:rsid w:val="000B7AFF"/>
    <w:rsid w:val="004534A5"/>
    <w:rsid w:val="006B2EB0"/>
    <w:rsid w:val="01012F6B"/>
    <w:rsid w:val="0256269F"/>
    <w:rsid w:val="128F58D5"/>
    <w:rsid w:val="27A46D67"/>
    <w:rsid w:val="35545B78"/>
    <w:rsid w:val="36AF5753"/>
    <w:rsid w:val="3DD35BEA"/>
    <w:rsid w:val="4200546D"/>
    <w:rsid w:val="6A404E6F"/>
    <w:rsid w:val="6B902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paragraph" w:customStyle="1" w:styleId="10">
    <w:name w:val="contenttext"/>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1">
    <w:name w:val="bjh-p"/>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8"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6380</Words>
  <Characters>187</Characters>
  <Lines>1</Lines>
  <Paragraphs>13</Paragraphs>
  <TotalTime>1</TotalTime>
  <ScaleCrop>false</ScaleCrop>
  <LinksUpToDate>false</LinksUpToDate>
  <CharactersWithSpaces>6554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2019-09-23T07:38:00Z</dcterms:created>
  <dc:creator>韩锦涛-东方智者</dc:creator>
  <cp:lastModifiedBy>韩锦涛-东方智者</cp:lastModifiedBy>
  <dcterms:modified xsi:type="dcterms:W3CDTF">2019-10-16T09:05:14Z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