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山西体育职业学院党委理论中心组</w:t>
      </w: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学习资料</w:t>
      </w: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（第8次）</w:t>
      </w: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both"/>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pPr>
    </w:p>
    <w:p>
      <w:pPr>
        <w:jc w:val="center"/>
        <w:rPr>
          <w:rFonts w:hint="eastAsia" w:ascii="楷体_GB2312" w:hAnsi="楷体_GB2312" w:eastAsia="楷体_GB2312" w:cs="楷体_GB2312"/>
          <w:b/>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黑体" w:hAnsi="黑体" w:eastAsia="黑体" w:cs="黑体"/>
          <w:b/>
          <w:bCs/>
          <w:sz w:val="32"/>
          <w:szCs w:val="32"/>
          <w:lang w:val="en-US" w:eastAsia="zh-CN"/>
        </w:rPr>
        <w:t>2019年9月3日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关于召开院党委理论学习中心组第八次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color w:val="000000"/>
          <w:sz w:val="44"/>
          <w:szCs w:val="44"/>
          <w:lang w:eastAsia="zh-CN"/>
        </w:rPr>
      </w:pPr>
      <w:r>
        <w:rPr>
          <w:rFonts w:hint="eastAsia" w:ascii="方正小标宋简体" w:hAnsi="方正小标宋简体" w:eastAsia="方正小标宋简体" w:cs="方正小标宋简体"/>
          <w:b/>
          <w:color w:val="000000"/>
          <w:sz w:val="44"/>
          <w:szCs w:val="44"/>
          <w:lang w:eastAsia="zh-CN"/>
        </w:rPr>
        <w:t>（扩大）学习的通知</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rPr>
          <w:rFonts w:hint="eastAsia" w:ascii="仿宋_GB2312" w:hAnsi="仿宋_GB2312" w:eastAsia="仿宋_GB2312" w:cs="仿宋_GB2312"/>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经院党委研究，决定召开院党委理论学习中心组第八次（扩大）学习，现将具体事宜通知如下。</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一、时</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lang w:eastAsia="zh-CN"/>
        </w:rPr>
        <w:t>间</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val="0"/>
          <w:bCs/>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（一）自学时间：</w:t>
      </w:r>
      <w:r>
        <w:rPr>
          <w:rFonts w:hint="eastAsia" w:ascii="仿宋" w:hAnsi="仿宋" w:eastAsia="仿宋" w:cs="仿宋"/>
          <w:b w:val="0"/>
          <w:bCs/>
          <w:color w:val="000000"/>
          <w:sz w:val="32"/>
          <w:szCs w:val="32"/>
          <w:lang w:val="en-US" w:eastAsia="zh-CN"/>
        </w:rPr>
        <w:t>9月3日—4日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outlineLvl w:val="9"/>
        <w:rPr>
          <w:rFonts w:hint="eastAsia" w:ascii="仿宋" w:hAnsi="仿宋" w:eastAsia="仿宋" w:cs="仿宋"/>
          <w:b w:val="0"/>
          <w:bCs/>
          <w:color w:val="000000"/>
          <w:sz w:val="32"/>
          <w:szCs w:val="32"/>
          <w:lang w:val="en-US" w:eastAsia="zh-CN"/>
        </w:rPr>
      </w:pPr>
      <w:r>
        <w:rPr>
          <w:rFonts w:hint="eastAsia" w:ascii="楷体_GB2312" w:hAnsi="楷体_GB2312" w:eastAsia="楷体_GB2312" w:cs="楷体_GB2312"/>
          <w:b/>
          <w:bCs w:val="0"/>
          <w:color w:val="000000"/>
          <w:sz w:val="32"/>
          <w:szCs w:val="32"/>
          <w:lang w:val="en-US" w:eastAsia="zh-CN"/>
        </w:rPr>
        <w:t>（二）集中学习：</w:t>
      </w:r>
      <w:r>
        <w:rPr>
          <w:rFonts w:hint="eastAsia" w:ascii="仿宋" w:hAnsi="仿宋" w:eastAsia="仿宋" w:cs="仿宋"/>
          <w:b w:val="0"/>
          <w:bCs/>
          <w:color w:val="000000"/>
          <w:sz w:val="32"/>
          <w:szCs w:val="32"/>
          <w:lang w:val="en-US" w:eastAsia="zh-CN"/>
        </w:rPr>
        <w:t>9月5日（星期四）上午9:00</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二、地   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三、参加人员</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党委委员、中层正职（部门负责人）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四、学习内容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（一）集中学习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1.学习《中共中央关于在全党开展“不忘初心、牢记使命”主题教育的意见》；</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2.传达学中共山西省委十一届八次全体会议精神；</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3.学习中央“不忘初心、牢记使命”主题教育领导小组印发的《关于认真学习贯彻习近平总书记在中央政治局第十五次集体学习时重要讲话的通知》；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default"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4.习近平总书记在中央党校（国家行政学院）中青年干部培训班开班式上的讲话精神；</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5.学习国务院办公厅印发的《体育强国建设纲要》。</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3" w:firstLineChars="200"/>
        <w:jc w:val="both"/>
        <w:textAlignment w:val="auto"/>
        <w:rPr>
          <w:rFonts w:hint="eastAsia" w:ascii="楷体_GB2312" w:hAnsi="楷体_GB2312" w:eastAsia="楷体_GB2312" w:cs="楷体_GB2312"/>
          <w:b/>
          <w:bCs w:val="0"/>
          <w:color w:val="000000"/>
          <w:kern w:val="2"/>
          <w:sz w:val="32"/>
          <w:szCs w:val="32"/>
          <w:lang w:val="en-US" w:eastAsia="zh-CN" w:bidi="ar"/>
        </w:rPr>
      </w:pPr>
      <w:r>
        <w:rPr>
          <w:rFonts w:hint="eastAsia" w:ascii="楷体_GB2312" w:hAnsi="楷体_GB2312" w:eastAsia="楷体_GB2312" w:cs="楷体_GB2312"/>
          <w:b/>
          <w:bCs w:val="0"/>
          <w:color w:val="000000"/>
          <w:kern w:val="2"/>
          <w:sz w:val="32"/>
          <w:szCs w:val="32"/>
          <w:lang w:val="en-US" w:eastAsia="zh-CN" w:bidi="ar"/>
        </w:rPr>
        <w:t>（二）自学内容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党章》《中国共产党纪律处分条例》《习近平治国谈治国理政》第一卷和第二卷，《习近平新时代中国特色社会主义思想三十讲》《习近平总书记视察山西重要讲话精神》，习近平总书记在中央和国家机关党的建设工作会议上的讲话精神——建设让党中央放心让人民群众满意的模范机关，习近平总书记在解决“两不愁三保障”突出问题座谈会上的讲话，中共中央印发的《中国共产党机构编制工作条例》，中共山西省委组织部关于认真学习贯彻执行《干部选拔任用工作监督检查和责任追究办法》的电话通知，中央“不忘初心、牢记使命”主题教育领导小组印发《关于认真学习贯彻习近平总书记在中央和国家机关党的建设工作会议上重要讲话的通知》，中共山西省委教育工作委员会 中共山西省委教育厅党组文件（晋教党(2019]40号）《关于学习贯彻习近平总书记对黄文秀同志先进事迹的重要指示精神在全省高校开展向黄文秀同志学习的通知》和全省“不忘初心、牢记使命”主题教育推进会召开精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黑体" w:hAnsi="黑体" w:eastAsia="黑体" w:cs="黑体"/>
          <w:b/>
          <w:bCs w:val="0"/>
          <w:color w:val="000000"/>
          <w:sz w:val="32"/>
          <w:szCs w:val="32"/>
          <w:lang w:val="en-US" w:eastAsia="zh-CN"/>
        </w:rPr>
      </w:pPr>
      <w:r>
        <w:rPr>
          <w:rFonts w:hint="eastAsia" w:ascii="黑体" w:hAnsi="黑体" w:eastAsia="黑体" w:cs="黑体"/>
          <w:b/>
          <w:bCs w:val="0"/>
          <w:color w:val="000000"/>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rPr>
          <w:rFonts w:hint="eastAsia" w:ascii="仿宋" w:hAnsi="仿宋" w:eastAsia="仿宋" w:cs="仿宋"/>
          <w:b w:val="0"/>
          <w:bCs/>
          <w:color w:val="000000"/>
          <w:kern w:val="2"/>
          <w:sz w:val="32"/>
          <w:szCs w:val="32"/>
          <w:lang w:val="en-US" w:eastAsia="zh-CN" w:bidi="ar"/>
        </w:rPr>
      </w:pPr>
      <w:r>
        <w:rPr>
          <w:rFonts w:hint="eastAsia" w:ascii="仿宋" w:hAnsi="仿宋" w:eastAsia="仿宋" w:cs="仿宋"/>
          <w:b w:val="0"/>
          <w:bCs/>
          <w:color w:val="000000"/>
          <w:kern w:val="2"/>
          <w:sz w:val="32"/>
          <w:szCs w:val="32"/>
          <w:lang w:val="en-US" w:eastAsia="zh-CN" w:bidi="ar"/>
        </w:rPr>
        <w:t>请参加学习的人员自带学习资料并做好学习笔记。如有请假请履行相关手续，并报院党委办公室备查。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firstLine="420"/>
        <w:jc w:val="both"/>
        <w:textAlignment w:val="auto"/>
        <w:rPr>
          <w:rFonts w:hint="eastAsia" w:ascii="仿宋" w:hAnsi="仿宋" w:eastAsia="仿宋" w:cs="仿宋"/>
          <w:b w:val="0"/>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firstLine="4480" w:firstLineChars="1400"/>
        <w:jc w:val="both"/>
        <w:textAlignment w:val="auto"/>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eastAsia="zh-CN"/>
          <w14:textFill>
            <w14:solidFill>
              <w14:schemeClr w14:val="tx1"/>
            </w14:solidFill>
          </w14:textFill>
        </w:rPr>
        <w:t>党委办公室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firstLine="4160" w:firstLineChars="1300"/>
        <w:jc w:val="both"/>
        <w:textAlignment w:val="auto"/>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0"/>
          <w:sz w:val="32"/>
          <w:szCs w:val="32"/>
          <w:shd w:val="clear" w:fill="FFFFFF"/>
          <w:lang w:val="en-US" w:eastAsia="zh-CN"/>
          <w14:textFill>
            <w14:solidFill>
              <w14:schemeClr w14:val="tx1"/>
            </w14:solidFill>
          </w14:textFill>
        </w:rPr>
        <w:t>2019年9月3日</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b/>
          <w:color w:val="000000"/>
          <w:sz w:val="44"/>
          <w:szCs w:val="44"/>
          <w:lang w:val="en-US" w:eastAsia="zh-CN"/>
        </w:rPr>
      </w:pPr>
      <w:r>
        <w:rPr>
          <w:rFonts w:hint="eastAsia" w:ascii="黑体" w:hAnsi="黑体" w:eastAsia="黑体"/>
          <w:b/>
          <w:color w:val="000000"/>
          <w:sz w:val="44"/>
          <w:szCs w:val="44"/>
        </w:rPr>
        <w:t>议   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时    间：</w:t>
      </w:r>
      <w:r>
        <w:rPr>
          <w:rFonts w:hint="eastAsia" w:ascii="仿宋" w:hAnsi="仿宋" w:eastAsia="仿宋" w:cs="仿宋"/>
          <w:b w:val="0"/>
          <w:bCs/>
          <w:color w:val="000000"/>
          <w:kern w:val="2"/>
          <w:sz w:val="32"/>
          <w:szCs w:val="32"/>
          <w:lang w:val="en-US" w:eastAsia="zh-CN" w:bidi="ar"/>
        </w:rPr>
        <w:t>2019年9月5日（星期四）上午9:00</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地    点：</w:t>
      </w:r>
      <w:r>
        <w:rPr>
          <w:rFonts w:hint="eastAsia" w:ascii="仿宋" w:hAnsi="仿宋" w:eastAsia="仿宋" w:cs="仿宋"/>
          <w:b w:val="0"/>
          <w:bCs/>
          <w:color w:val="000000"/>
          <w:kern w:val="2"/>
          <w:sz w:val="32"/>
          <w:szCs w:val="32"/>
          <w:lang w:val="en-US" w:eastAsia="zh-CN" w:bidi="ar"/>
        </w:rPr>
        <w:t>学院二楼中会议室</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主 持 人：</w:t>
      </w:r>
      <w:r>
        <w:rPr>
          <w:rFonts w:hint="eastAsia" w:ascii="仿宋" w:hAnsi="仿宋" w:eastAsia="仿宋" w:cs="仿宋"/>
          <w:b w:val="0"/>
          <w:bCs/>
          <w:color w:val="000000"/>
          <w:kern w:val="2"/>
          <w:sz w:val="32"/>
          <w:szCs w:val="32"/>
          <w:lang w:val="en-US" w:eastAsia="zh-CN" w:bidi="ar"/>
        </w:rPr>
        <w:t>陈洁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参加人员：</w:t>
      </w:r>
      <w:r>
        <w:rPr>
          <w:rFonts w:hint="eastAsia" w:ascii="仿宋" w:hAnsi="仿宋" w:eastAsia="仿宋" w:cs="仿宋"/>
          <w:b w:val="0"/>
          <w:bCs/>
          <w:color w:val="000000"/>
          <w:kern w:val="2"/>
          <w:sz w:val="32"/>
          <w:szCs w:val="32"/>
          <w:lang w:val="en-US" w:eastAsia="zh-CN" w:bidi="ar"/>
        </w:rPr>
        <w:t>院党委委员、中层正职（部门负责人）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1285" w:right="0" w:hanging="1285" w:hangingChars="400"/>
        <w:jc w:val="both"/>
        <w:textAlignment w:val="auto"/>
        <w:outlineLvl w:val="0"/>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第一项：</w:t>
      </w:r>
      <w:r>
        <w:rPr>
          <w:rFonts w:hint="eastAsia" w:ascii="仿宋" w:hAnsi="仿宋" w:eastAsia="仿宋" w:cs="仿宋"/>
          <w:b w:val="0"/>
          <w:bCs/>
          <w:color w:val="000000"/>
          <w:kern w:val="2"/>
          <w:sz w:val="32"/>
          <w:szCs w:val="32"/>
          <w:lang w:val="en-US" w:eastAsia="zh-CN" w:bidi="ar"/>
        </w:rPr>
        <w:t>陈洁同志领学《中共中央关于在全党开展“不忘初心、牢记使命”主题教育的意见》；</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第二项：</w:t>
      </w:r>
      <w:r>
        <w:rPr>
          <w:rFonts w:hint="eastAsia" w:ascii="仿宋" w:hAnsi="仿宋" w:eastAsia="仿宋" w:cs="仿宋"/>
          <w:b w:val="0"/>
          <w:bCs/>
          <w:color w:val="000000"/>
          <w:kern w:val="2"/>
          <w:sz w:val="32"/>
          <w:szCs w:val="32"/>
          <w:lang w:val="en-US" w:eastAsia="zh-CN" w:bidi="ar"/>
        </w:rPr>
        <w:t>曹景川同志传达中共山西省委十一届八次全体会议</w:t>
      </w:r>
    </w:p>
    <w:p>
      <w:pPr>
        <w:keepNext w:val="0"/>
        <w:keepLines w:val="0"/>
        <w:pageBreakBefore w:val="0"/>
        <w:kinsoku/>
        <w:wordWrap/>
        <w:overflowPunct/>
        <w:topLinePunct w:val="0"/>
        <w:autoSpaceDE/>
        <w:autoSpaceDN/>
        <w:bidi w:val="0"/>
        <w:adjustRightInd/>
        <w:snapToGrid/>
        <w:spacing w:line="520" w:lineRule="exact"/>
        <w:ind w:firstLine="1280" w:firstLineChars="400"/>
        <w:textAlignment w:val="auto"/>
        <w:rPr>
          <w:rFonts w:hint="eastAsia"/>
          <w:lang w:val="en-US" w:eastAsia="zh-CN"/>
        </w:rPr>
      </w:pPr>
      <w:r>
        <w:rPr>
          <w:rFonts w:hint="eastAsia" w:ascii="仿宋" w:hAnsi="仿宋" w:eastAsia="仿宋" w:cs="仿宋"/>
          <w:b w:val="0"/>
          <w:bCs/>
          <w:color w:val="000000"/>
          <w:kern w:val="2"/>
          <w:sz w:val="32"/>
          <w:szCs w:val="32"/>
          <w:lang w:val="en-US" w:eastAsia="zh-CN" w:bidi="ar"/>
        </w:rPr>
        <w:t>精神；</w:t>
      </w:r>
    </w:p>
    <w:p>
      <w:pPr>
        <w:keepNext w:val="0"/>
        <w:keepLines w:val="0"/>
        <w:pageBreakBefore w:val="0"/>
        <w:widowControl w:val="0"/>
        <w:kinsoku/>
        <w:wordWrap/>
        <w:overflowPunct/>
        <w:topLinePunct w:val="0"/>
        <w:autoSpaceDE/>
        <w:autoSpaceDN/>
        <w:bidi w:val="0"/>
        <w:adjustRightInd/>
        <w:snapToGrid/>
        <w:spacing w:line="520" w:lineRule="exact"/>
        <w:ind w:left="1285" w:hanging="1285" w:hangingChars="40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第三项：</w:t>
      </w:r>
      <w:r>
        <w:rPr>
          <w:rFonts w:hint="eastAsia" w:ascii="仿宋" w:hAnsi="仿宋" w:eastAsia="仿宋" w:cs="仿宋"/>
          <w:b w:val="0"/>
          <w:bCs/>
          <w:color w:val="000000"/>
          <w:kern w:val="2"/>
          <w:sz w:val="32"/>
          <w:szCs w:val="32"/>
          <w:lang w:val="en-US" w:eastAsia="zh-CN" w:bidi="ar"/>
        </w:rPr>
        <w:t>岳建民同志领学学习中央“不忘初心、牢记使命”主题教育领导小组印发的《关于认真学习贯彻习近平总书记在中央政治局第十五次集体学习时重要讲话的通知》和习近平总书记在中央党校（国家行政学院）中青年干部培训班开班式上的讲话精神。</w:t>
      </w:r>
    </w:p>
    <w:p>
      <w:pPr>
        <w:keepNext w:val="0"/>
        <w:keepLines w:val="0"/>
        <w:pageBreakBefore w:val="0"/>
        <w:widowControl w:val="0"/>
        <w:kinsoku/>
        <w:wordWrap/>
        <w:overflowPunct/>
        <w:topLinePunct w:val="0"/>
        <w:autoSpaceDE/>
        <w:autoSpaceDN/>
        <w:bidi w:val="0"/>
        <w:adjustRightInd/>
        <w:snapToGrid/>
        <w:spacing w:line="520" w:lineRule="exact"/>
        <w:ind w:left="1285" w:hanging="1285" w:hangingChars="400"/>
        <w:jc w:val="both"/>
        <w:textAlignment w:val="auto"/>
        <w:rPr>
          <w:rFonts w:hint="eastAsia" w:ascii="仿宋" w:hAnsi="仿宋" w:eastAsia="仿宋" w:cs="仿宋"/>
          <w:b w:val="0"/>
          <w:bCs/>
          <w:color w:val="000000"/>
          <w:kern w:val="2"/>
          <w:sz w:val="32"/>
          <w:szCs w:val="32"/>
          <w:lang w:val="en-US" w:eastAsia="zh-CN" w:bidi="ar"/>
        </w:rPr>
      </w:pPr>
      <w:r>
        <w:rPr>
          <w:rFonts w:hint="eastAsia" w:ascii="黑体" w:hAnsi="黑体" w:eastAsia="黑体" w:cs="黑体"/>
          <w:b/>
          <w:bCs w:val="0"/>
          <w:color w:val="000000"/>
          <w:kern w:val="2"/>
          <w:sz w:val="32"/>
          <w:szCs w:val="32"/>
          <w:lang w:val="en-US" w:eastAsia="zh-CN" w:bidi="ar"/>
        </w:rPr>
        <w:t>第四项：</w:t>
      </w:r>
      <w:r>
        <w:rPr>
          <w:rFonts w:hint="eastAsia" w:ascii="仿宋" w:hAnsi="仿宋" w:eastAsia="仿宋" w:cs="仿宋"/>
          <w:b w:val="0"/>
          <w:bCs/>
          <w:color w:val="000000"/>
          <w:kern w:val="2"/>
          <w:sz w:val="32"/>
          <w:szCs w:val="32"/>
          <w:lang w:val="en-US" w:eastAsia="zh-CN" w:bidi="ar"/>
        </w:rPr>
        <w:t>段志强同志、何洋同志领、张文梅同志分别领学国务院办公厅印发《体育强国建设纲要》。</w:t>
      </w: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left="1285" w:hanging="1280" w:hangingChars="400"/>
        <w:jc w:val="both"/>
        <w:textAlignment w:val="auto"/>
        <w:rPr>
          <w:rFonts w:hint="eastAsia" w:ascii="仿宋" w:hAnsi="仿宋" w:eastAsia="仿宋" w:cs="仿宋"/>
          <w:b w:val="0"/>
          <w:bCs/>
          <w:color w:val="000000"/>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52"/>
          <w:szCs w:val="52"/>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52"/>
          <w:szCs w:val="5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中共中央文件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28"/>
          <w:szCs w:val="28"/>
        </w:rPr>
        <w:t>中发(2019)19号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中共中央关于在全党开展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“不忘初心、牢记使命”主题教育的意见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(2019年5月21日)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根据党的十九大部署，党中央决定，以县处级以上领导干部为重点，在全党开展“不忘初心、牢记使命”主题教育，用习近平新时代中国特色社会主义思想和党的十九大精神装头脑、指导实践、推动工作，推动全党更加自觉地为新时代党的历史使命而努力奋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重大意义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为中国人民谋幸福，为中华民族谋复兴，是中国共产党人的初心和使命。今年是中华人民共和国成立70周年，开展“不忘初心、苹记使命”主题教育，是以习近平同志为核</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心的党中统搅伟大斗争、伟大工程、伟大事业</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伟大梦想作出的重大部署，对我们党不断进行自我革命，团结带领人民在新时代把坚持和发展中国特色社会主义这场伟大社会革命推向前进，对统筹推进“五位一体”总体布局、协调推进</w:t>
      </w:r>
      <w:r>
        <w:rPr>
          <w:rFonts w:hint="eastAsia" w:ascii="仿宋" w:hAnsi="仿宋" w:eastAsia="仿宋" w:cs="仿宋"/>
          <w:b w:val="0"/>
          <w:bCs w:val="0"/>
          <w:sz w:val="32"/>
          <w:szCs w:val="32"/>
          <w:lang w:eastAsia="zh-CN"/>
        </w:rPr>
        <w:t>“四个全面”战略布局，实现“两个一百年”</w:t>
      </w:r>
      <w:r>
        <w:rPr>
          <w:rFonts w:hint="eastAsia" w:ascii="仿宋" w:hAnsi="仿宋" w:eastAsia="仿宋" w:cs="仿宋"/>
          <w:b w:val="0"/>
          <w:bCs w:val="0"/>
          <w:sz w:val="32"/>
          <w:szCs w:val="32"/>
        </w:rPr>
        <w:t>奋斗目标</w:t>
      </w:r>
      <w:r>
        <w:rPr>
          <w:rFonts w:hint="eastAsia" w:ascii="仿宋" w:hAnsi="仿宋" w:eastAsia="仿宋" w:cs="仿宋"/>
          <w:b w:val="0"/>
          <w:bCs w:val="0"/>
          <w:sz w:val="32"/>
          <w:szCs w:val="32"/>
          <w:lang w:eastAsia="zh-CN"/>
        </w:rPr>
        <w:t>、实现</w:t>
      </w:r>
      <w:r>
        <w:rPr>
          <w:rFonts w:hint="eastAsia" w:ascii="仿宋" w:hAnsi="仿宋" w:eastAsia="仿宋" w:cs="仿宋"/>
          <w:b w:val="0"/>
          <w:bCs w:val="0"/>
          <w:sz w:val="32"/>
          <w:szCs w:val="32"/>
        </w:rPr>
        <w:t>中华民族大复兴的中国梦，具有十分重大</w:t>
      </w:r>
      <w:r>
        <w:rPr>
          <w:rFonts w:hint="eastAsia" w:ascii="仿宋" w:hAnsi="仿宋" w:eastAsia="仿宋" w:cs="仿宋"/>
          <w:b w:val="0"/>
          <w:bCs w:val="0"/>
          <w:sz w:val="32"/>
          <w:szCs w:val="32"/>
          <w:lang w:eastAsia="zh-CN"/>
        </w:rPr>
        <w:t>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习近平新时代中国特色社会主义思想是当代中国马克思主义、21世纪马克思主义，是党和国家必须长期坚持的指</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导思想。开展这次主题教育就是要坚持思想建党、理论强党，推动全党深入学习贯彻习近平新时代中国特色社会主义思想</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全面从严治党永远在路上。我们党面临的执政考验、改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革开放考验、市场经济考验、外部环境考验是长期的、复杂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的，面临的精神懈息危险、能力不足危险、脱离群众危险、</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消极腐败危险是尖锐的、严峻的。开展这次主题教育就是要</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贯彻新时代党的建设总要求，自我净化、自我完善、自我革</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新、自我提高，同一切影响党的先进性、弱化党的纯洁性的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问题作坚决斗争，努力把我们党建设得更加坚强有力。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与人民心心相印、与人民同甘共苦、与人民团结奋斗，是我们党始终立于不败之地的根本保证。开展这次主题教育就是要教育引导全党同志牢记党的宗旨，坚持以人民为中心，把群众观点和群众路线深深植根于思想中、具体落实到行动上，不断巩固党执政的阶级基础和群众基础</w:t>
      </w:r>
      <w:r>
        <w:rPr>
          <w:rFonts w:hint="eastAsia" w:ascii="仿宋" w:hAnsi="仿宋" w:eastAsia="仿宋" w:cs="仿宋"/>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党的十九大绘就了决胜全面建成小康社会、夺取新时代</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中国特色社会主义伟大胜利的宏伟蓝图。开展这次主题教育</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就是要教育引导全党同志勇担职责使命，焕发干事创业的精</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气神。面对各种风险挑战，按照党中央决策部署，统一思想、坚定信心，敢于和善于斗争，扎实做好工作，把全面建成小康社会各项任务落实到位。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二、目标任务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开展“不忘初心、牢记使命”主题教育，根本任务是深</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入学习贯彻习近平新时代中国特色社会主义思想，锤炼忠诚</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干净担当的政治品格，团结带领全国各族人民为实现伟大梦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想共同奋斗。县处级以上领导干部是党执政兴国的骨干力量，必须在学懂弄通做实习近平新时代中国特色社会主义思</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color w:val="000000" w:themeColor="text1"/>
          <w:sz w:val="32"/>
          <w:szCs w:val="32"/>
          <w14:textFill>
            <w14:solidFill>
              <w14:schemeClr w14:val="tx1"/>
            </w14:solidFill>
          </w14:textFill>
        </w:rPr>
        <w:t>想上下功夫、作表率，确保全党思想意志统一、行动步调致。要将力戒形式主义、官僚主义作为主题教育重要内容教育引</w:t>
      </w:r>
      <w:r>
        <w:rPr>
          <w:rFonts w:hint="eastAsia" w:ascii="仿宋" w:hAnsi="仿宋" w:eastAsia="仿宋" w:cs="仿宋"/>
          <w:b w:val="0"/>
          <w:bCs w:val="0"/>
          <w:sz w:val="32"/>
          <w:szCs w:val="32"/>
        </w:rPr>
        <w:t>导党员干部牢记党的宗旨，坚持实事求是的思想路线，树立正确政绩观，真抓实于，转变作风。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这次主题教育要贯彻守初心、担使命，找差距、抓落实的总要求，达到以下目标。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理论学习有收获。</w:t>
      </w:r>
      <w:r>
        <w:rPr>
          <w:rFonts w:hint="eastAsia" w:ascii="仿宋" w:hAnsi="仿宋" w:eastAsia="仿宋" w:cs="仿宋"/>
          <w:b w:val="0"/>
          <w:bCs w:val="0"/>
          <w:sz w:val="32"/>
          <w:szCs w:val="32"/>
        </w:rPr>
        <w:t>在原有学习的基础上取得新进步、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达到新高度，不断加深对习近平新时代中国特色社会主义思想重大意义、科学体系、丰富内涵的理解，学深悟透、融会</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贯通、真信笃行，增强贯彻落实的自觉性坚定性，提高运用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党的创新理论指导实践、推动工作的能力。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思想政治受洗礼。</w:t>
      </w:r>
      <w:r>
        <w:rPr>
          <w:rFonts w:hint="eastAsia" w:ascii="仿宋" w:hAnsi="仿宋" w:eastAsia="仿宋" w:cs="仿宋"/>
          <w:b w:val="0"/>
          <w:bCs w:val="0"/>
          <w:sz w:val="32"/>
          <w:szCs w:val="32"/>
        </w:rPr>
        <w:t>坚定对马克思主义的信仰、对中国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特色社会主义的信念，传承红色基因，增强“四个意识”，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坚定“四个自信”，做到“两个维护”，自觉在思想上政治上行动上同以习近平同志为核心的党中央保持高度一致，始终忠诚于党、忠诚于人民、忠诚于马克思主义。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千事创业敢担当。</w:t>
      </w:r>
      <w:r>
        <w:rPr>
          <w:rFonts w:hint="eastAsia" w:ascii="仿宋" w:hAnsi="仿宋" w:eastAsia="仿宋" w:cs="仿宋"/>
          <w:b w:val="0"/>
          <w:bCs w:val="0"/>
          <w:sz w:val="32"/>
          <w:szCs w:val="32"/>
        </w:rPr>
        <w:t>勇于直面矛盾，增强斗争精神，苦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干实干、开拓进取，知重负重、攻坚克难，以钉钉子精神贯</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彻落实党的十九大精神和党中央决策部署，努力创造经得起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实践、人民、历史检验的实绩</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为民服务解难题。</w:t>
      </w:r>
      <w:r>
        <w:rPr>
          <w:rFonts w:hint="eastAsia" w:ascii="仿宋" w:hAnsi="仿宋" w:eastAsia="仿宋" w:cs="仿宋"/>
          <w:b w:val="0"/>
          <w:bCs w:val="0"/>
          <w:sz w:val="32"/>
          <w:szCs w:val="32"/>
        </w:rPr>
        <w:t>坚守人民立场，把人民对美好生活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的向往作为奋斗目标，自觉同人民想在一起、干在一起，着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力解决群众的操心事、烦心事、揪心事，不断增强人民群众</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获得感、幸福感、安全感。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5</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清正廉洁作表率。</w:t>
      </w:r>
      <w:r>
        <w:rPr>
          <w:rFonts w:hint="eastAsia" w:ascii="仿宋" w:hAnsi="仿宋" w:eastAsia="仿宋" w:cs="仿宋"/>
          <w:b w:val="0"/>
          <w:bCs w:val="0"/>
          <w:sz w:val="32"/>
          <w:szCs w:val="32"/>
        </w:rPr>
        <w:t>保持为民务实清廉的政治本色，警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钟长鸣，知敬畏、存戒惧、守底线，公私分明，“亲”、“清”</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分开，清白做人、干净做事，坚持公正用权、依法用权、为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民用权、廉洁用权，营造风清气正的政治生态。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三、工作安排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中央政治局就“不忘初心、牢记使命”举行集体学习，结合工作对主题教育进行调研指导，推进全党主题教育深入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开展。全国人大常委会党组、国务院党组、全国政协党组，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结合各自实际开展主题教育。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主题教育自上而下分两批进行，总体安排6个月时间。</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第一批包括中央和国家机关及其直属单位、省(自治区、直</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辖市)和副省级城市机关及其直属单位，中管金融企业、中</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管企业，从2019年6月开始,8月底基本结束；第二批包括省以下各级机关及其直属单位、高等学校和其他基层组织，从2019年9月开始,11月底基本结束。具体到每个单位，开展集中教育时间不少于3个月。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这次主题教育不划阶段、不分环节，要把学习教育、调</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查研究、检视问题、整改落实贯穿主题教育全过程。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学习教育的基本要求。</w:t>
      </w:r>
      <w:r>
        <w:rPr>
          <w:rFonts w:hint="eastAsia" w:ascii="仿宋" w:hAnsi="仿宋" w:eastAsia="仿宋" w:cs="仿宋"/>
          <w:b w:val="0"/>
          <w:bCs w:val="0"/>
          <w:sz w:val="32"/>
          <w:szCs w:val="32"/>
        </w:rPr>
        <w:t>认认真真学原著悟原理是搞好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这次主题教育的基础，要将学习贯彻始终，推动学习贯彻习</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近平新时代中国特色社会主义思想往深里走、往心里走、往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实里走，把学习成效体现到增强党性、提高能力、改进作</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风、推动工作上来。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原原本本学。党员领导干部要以自学为主，学习党的十</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九大报告和党章，学习《习近平关于“不忘初心、牢记使命”重要论述选编》、《习近平新时代中国特色社会主义思想学习纲要》，跟进学习习近平总书记最新重要讲话文章，学习习近平总书记关于本地区本领域工作的重要讲话和指示精神，理解其核心要义和实践要求，自觉对表对标、及时校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偏差集中学习研讨。各级领导班子要集中安排一周时间，采</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取党委(党组)理论学习中心组学习、举办读书班等形式，列出专题，交流研讨。开展革命传统教育、形势政策教育、先进典型教育和警示教育，注重学习运用攻坚克难的典型案例，增强学习的针对性、实效性和感染力。通过学习，提升</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素质和能力，学以致用，用有所成。</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调查研究的基本要求。</w:t>
      </w:r>
      <w:r>
        <w:rPr>
          <w:rFonts w:hint="eastAsia" w:ascii="仿宋" w:hAnsi="仿宋" w:eastAsia="仿宋" w:cs="仿宋"/>
          <w:b w:val="0"/>
          <w:bCs w:val="0"/>
          <w:sz w:val="32"/>
          <w:szCs w:val="32"/>
        </w:rPr>
        <w:t>结合党中央部署正在做的事情，着眼解决实际问题，促进各级领导干部沉下去了解民情、掌握实情，拿出破解难题的实招、硬招，推动党中央决策部署落实落地。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县处级以上领导班子成员要深入开展调研。围绕贯彻落实党中央决策部署和习近平总书记重要指示批示精神，围绕解决本地区本部门本单位存在的突出问题和群众反映强烈的热点难点问题，围绕解决党的建设面临的紧迫问题，围绕坚决打好三大攻坚战、应对和化解各种风险挑战等进行调研，真正把情况摸清楚，把症结分析透，研究提出解决问题、改进工作的办法措施。调查研究要接地气，一竿子插到底，切实掌握第一手材料。要轻车简从，不搞层层陪同，不增加基层负担。要统筹安排，不扎堆调研。调研结束后，领导班子成员要梳理调研情况，交流调研成果，把调研成果转化为解决问题的具体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领导班子成员要在学习调研基础上讲专题党课。主要负责同志带头讲，其他班子成员到分管领域或基层单位讲。党课要突出针对性，讲学习体会收获，讲运用习近平新时代中</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国特色社会主义思想指导实践、推动工作存在的差距和改进工作的思路措施。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调查研究要树立鲜明的问题导向，注重实效，使调研的过程成为加深对党的创新理论领悟的过程，成为密切同人民</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群众血肉联系的过程，成为推动事业发展的过程。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sz w:val="32"/>
          <w:szCs w:val="32"/>
        </w:rPr>
      </w:pP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检视问题的基本要求。</w:t>
      </w:r>
      <w:r>
        <w:rPr>
          <w:rFonts w:hint="eastAsia" w:ascii="仿宋" w:hAnsi="仿宋" w:eastAsia="仿宋" w:cs="仿宋"/>
          <w:b w:val="0"/>
          <w:bCs w:val="0"/>
          <w:sz w:val="32"/>
          <w:szCs w:val="32"/>
        </w:rPr>
        <w:t>对照习近平新时代中国特色社会主义思想和党中央决策部署，对照党章党规，对照初心使命，查摆自身不足，查找工作短板，深刻检视剖析。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广泛听取意见。结合调查研究，通过多种方式，充分听</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取工作服务对象、基层党员群众对领导班子、领导干部存在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突出问题的反映，对改进作风、改进工作的意见和建议。上级党组织要结合巡视巡察、干部考察、工作考核等情况，对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下级单位领导班子和班子成员提出意见</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认真检视反思。党员领导干部要联系思想工作实际，实</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事求是检视自身差距，把问题找实、把根源找深，并明确努</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力方向。领导班子要聚焦党的政治建设、思想建设、作风建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设存在的突出问题进行检视反思。检视剖析要一条一条列出问题，不搞官样文章，不硬性规定字数。</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楷体_GB2312" w:hAnsi="楷体_GB2312" w:eastAsia="楷体_GB2312" w:cs="楷体_GB2312"/>
          <w:b/>
          <w:bCs/>
          <w:sz w:val="32"/>
          <w:szCs w:val="32"/>
          <w:lang w:val="en-US" w:eastAsia="zh-CN"/>
        </w:rPr>
        <w:t>4.整改落实的基本要求。</w:t>
      </w:r>
      <w:r>
        <w:rPr>
          <w:rFonts w:hint="eastAsia" w:ascii="仿宋" w:hAnsi="仿宋" w:eastAsia="仿宋" w:cs="仿宋"/>
          <w:b w:val="0"/>
          <w:bCs w:val="0"/>
          <w:sz w:val="32"/>
          <w:szCs w:val="32"/>
          <w:lang w:val="en-US" w:eastAsia="zh-CN"/>
        </w:rPr>
        <w:t>突出主题教育的实践性，坚持</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边学边查边改，对调研发现的问题、群众反映强烈的问题、</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巡视巡察反馈的问题等，列出清单，逐项整改开展专项整治。重点整治对贯彻落实习近平新时代中国特色社会主义思想和党中央决策部署置若罔闻、应付了事弄虚作假、阳奉阴违的问题；整治干事创业精气神不够，患得患失，不担当不作为的间题；整治违反中央八项规定精神的突出问题；整治形式主义、官僚主义，层层加重基层负担，文山会海突出，督查检查考核过多过频的问题；整治领导干部配偶、子女及其配偶违规经商办企业，甚至利用职权或者职务影响为其经商办企业谋取非法利益的问题。市、县两级还要注意整治对群众关心的利益问题漠然处之，空头承诺，推诿扯皮，以及办事不公、侵害群众利益的问题；整治基层党组织软弱涣散.党员教育管理宽松软，基层党建主体责任缺失的问题；整治对黄賭毒和黑恶势力听之任之、失职失责，甚至包庇纵容、充当保护伞的问题。同时，各地区各行业系统要结合实际，有针对性地列出需要整治的突出问題，进行集中治理。专项整治情况要以适当方式向党员干部群众进行通报。对专项整治中发现的违纪违法问题，要严肃查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整改措施要针对问题、落细落小，能改的立即改，一时解决不了的盯住改、限期改，一件一件整改到位。上级机关要作出表率，并加强对下级机关整改的督促检查。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主题教育结束前，县处级以上领导班子要召开专题民主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生活会，运用学习调研成果，针对检视反思的问题，联系整改落实情况，红脸出汗，认真开展批评和自我批评。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村、社区党组织，中小学校等事业单位以及其他经济组</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织、社会组织中的基层党组织，要以党支部为单位，依托“三会一课”、主题党日等，组织党员开展学习教育，严格组织生活，加强组织建设。对上述基层党组织开展主题教育，将另行作出安排。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开展主题教育，要结合本地区本部门本单位实际，统筹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安排、有序推进。要针对第一批、第二批单位的不同特点，对需要解决的突出问题等提出具体要求。把开展主题教育同树立正确用人导向结合起来，及时选拔使用忠诚干净担当的好干部。要选树宣传先进典型，尤其要宣传那些秉持理想信念、保持崇高境界、坚守初心使命、敢于担当作为的先进典型，形成学先进、当先进的良好风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要从领导干部自身素质提升、解决问题成效、群众评价</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反映等方面，客观评估主题教育效果。注重健全制度，把主</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题教育中形成的好经验好做法用制度形式运用好、坚持好。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四、组织领导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“不忘初心、牢记使命”主题教育在中央政治局常委会</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领导下开展。成立中央“不忘初心、牢记使命”主题教育领导小组，中央领导同志担任组长。领导小组下设办公室，负</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责日常工作。发挥领导小组成员单位职能作用，形成齐抓共</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管合力。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级党委(党组)要高度重视、精心组织，成立相应领导机构和工作机构，党委(党组)主要领导同志要履行第责任人职责。发挥行业系统主管部门对本行业本系统的指导作用。领导机关、领导干部首先要抓好自身的教育，作出表率，防止只抓下级、不抓自身。要坚持因地制宜、加强分类指导。要把开展主题教育同推进“两学一做”学习教育常态化制度化结合起来，同推动本地区本部门本单位的中心工作结合起来，防止“两张皮”。对开展主题教育消极对待、敷衍应付的要严肃批评，对走形变样、问题严重的要给予组织处理加强督促指导。中央“不忘初心、牢记使命”主题教育领导小组组建指导组，采取巡回指导、随机抽查、调研访谈等方式对各地区各部门各单位开展主题教育进行督促指导；省(自治区、直辖市)党委和行业系统主管部门党组(党委)派出巡回指导组，加强对所属地区、部门和单位的督促指导，确保主题教育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加强宣传引导。运用新闻报道、言论评论、典型宣传等</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形式，发挥主流媒体和新兴媒体作用，深入宣传党中央精神，及时反映进展成效，加强正面引导，强化舆论监督，为主题教育营造良好氛围。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以好的作风开展主题教育，坚决防止形式主义。学习教</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育不对写读书笔记、心得体会等提出硬性要求；调查研究不</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摘“作秀式”、“盆景式”调研和不解决实际问题的调研；检视问题不大而化之、隔靴搔痒，不避重就轻、避实就虚，不以工作业务问题代替思想政治问题；整改落实不能口号喊得震天响、行动起来轻飘飘，不虎头蛇尾、久拖不决。要严格控制简报数量，重点刊发指导性强和反映突出问题的简报。不随意要求基层填报材料，不将有没有领导批示、开会发文发简报、台账记录、工作笔记等作为主题教育各项工作是否落实的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人民解放军和武警部队“不忘初心、牢记使命”主题教</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育，由中央军事委员会作出部署。</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(此件发至县团级)</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中共山西省委十一届八次全体会议</w:t>
      </w:r>
      <w:r>
        <w:rPr>
          <w:rFonts w:hint="eastAsia" w:ascii="方正小标宋简体" w:hAnsi="方正小标宋简体" w:eastAsia="方正小标宋简体" w:cs="方正小标宋简体"/>
          <w:b/>
          <w:bCs/>
          <w:sz w:val="44"/>
          <w:szCs w:val="44"/>
          <w:lang w:eastAsia="zh-CN"/>
        </w:rPr>
        <w:t>精神</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kern w:val="2"/>
          <w:sz w:val="32"/>
          <w:szCs w:val="32"/>
          <w:lang w:val="en-US" w:eastAsia="zh-CN" w:bidi="ar-SA"/>
        </w:rPr>
      </w:pP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21"/>
          <w:szCs w:val="21"/>
          <w:lang w:val="en-US" w:eastAsia="zh-CN"/>
        </w:rPr>
        <w:t xml:space="preserve">  </w:t>
      </w:r>
      <w:r>
        <w:rPr>
          <w:rFonts w:hint="eastAsia" w:ascii="楷体_GB2312" w:hAnsi="楷体_GB2312" w:eastAsia="楷体_GB2312" w:cs="楷体_GB2312"/>
          <w:b/>
          <w:bCs/>
          <w:kern w:val="2"/>
          <w:sz w:val="28"/>
          <w:szCs w:val="28"/>
          <w:lang w:val="en-US" w:eastAsia="zh-CN" w:bidi="ar-SA"/>
        </w:rPr>
        <w:t>全会以习近平新时代中国特色社会主义思想为指导，坚持和加强党的全面领导，深入贯彻新时代党的建设总要求，深入推进“不忘初心、牢记使命”主题教育，部署不断夺取全面从严治党更大战略性成果，朝着“努力实现党内政治生态持久的风清气正”方向迈进</w:t>
      </w:r>
      <w:r>
        <w:rPr>
          <w:rFonts w:hint="eastAsia" w:ascii="楷体_GB2312" w:hAnsi="楷体_GB2312" w:eastAsia="楷体_GB2312" w:cs="楷体_GB2312"/>
          <w:b/>
          <w:bCs/>
          <w:kern w:val="2"/>
          <w:sz w:val="28"/>
          <w:szCs w:val="28"/>
          <w:lang w:val="en-US" w:eastAsia="zh-CN" w:bidi="ar-SA"/>
        </w:rPr>
        <w:br w:type="textWrapping"/>
      </w:r>
      <w:r>
        <w:rPr>
          <w:rFonts w:hint="eastAsia" w:ascii="楷体_GB2312" w:hAnsi="楷体_GB2312" w:eastAsia="楷体_GB2312" w:cs="楷体_GB2312"/>
          <w:b/>
          <w:bCs/>
          <w:kern w:val="2"/>
          <w:sz w:val="28"/>
          <w:szCs w:val="28"/>
          <w:lang w:val="en-US" w:eastAsia="zh-CN" w:bidi="ar-SA"/>
        </w:rPr>
        <w:t>　　全会要求，统筹做好各项工作，抓住用好能源革命综合改革试点重大机遇，保持经济稳定增长，增强转型发展定力，进一步保障和改善民生，组织好庆祝新中国成立70周年系列活动</w:t>
      </w:r>
      <w:r>
        <w:rPr>
          <w:rFonts w:hint="eastAsia" w:ascii="楷体_GB2312" w:hAnsi="楷体_GB2312" w:eastAsia="楷体_GB2312" w:cs="楷体_GB2312"/>
          <w:b/>
          <w:bCs/>
          <w:kern w:val="2"/>
          <w:sz w:val="28"/>
          <w:szCs w:val="28"/>
          <w:lang w:val="en-US" w:eastAsia="zh-CN" w:bidi="ar-SA"/>
        </w:rPr>
        <w:br w:type="textWrapping"/>
      </w:r>
      <w:r>
        <w:rPr>
          <w:rFonts w:hint="eastAsia" w:ascii="楷体_GB2312" w:hAnsi="楷体_GB2312" w:eastAsia="楷体_GB2312" w:cs="楷体_GB2312"/>
          <w:b/>
          <w:bCs/>
          <w:kern w:val="2"/>
          <w:sz w:val="28"/>
          <w:szCs w:val="28"/>
          <w:lang w:val="en-US" w:eastAsia="zh-CN" w:bidi="ar-SA"/>
        </w:rPr>
        <w:t>　　审议通过《中共山西省委关于深化“三基建设”进一步加强基层工作的若干意见》</w:t>
      </w:r>
      <w:r>
        <w:rPr>
          <w:rFonts w:hint="eastAsia" w:ascii="楷体_GB2312" w:hAnsi="楷体_GB2312" w:eastAsia="楷体_GB2312" w:cs="楷体_GB2312"/>
          <w:b/>
          <w:bCs/>
          <w:kern w:val="2"/>
          <w:sz w:val="28"/>
          <w:szCs w:val="28"/>
          <w:lang w:val="en-US" w:eastAsia="zh-CN" w:bidi="ar-SA"/>
        </w:rPr>
        <w:br w:type="textWrapping"/>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中国共产党山西省第十一届委员会第八次全体会议，于2019年8月19日至20日在太原举行。</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出席这次全会的有，省委委员77人，省委候补委员2人。省纪委常委和有关方面负责同志列席会议。在晋党的十九大基层代表、部分省第十一次党代会基层代表也列席会议。</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全会由省委常委会主持。省委书记骆惠宁代表省委常委会作重要讲话。</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这次全会，是在我省“不忘初心、牢记使命”主题教育扎实推进、全省在“两转”基础上不断全面拓展新局面的重要时刻召开的。全会以习近平新时代中国特色社会主义思想为指导，深入贯彻新时代党的建设总要求，总结工作，分析形势，对坚持和加强党的全面领导，强化党要管党、全面从严治党，以党的政治建设为统领，不断提高党建工作质量，深入推进主题教育进一步作出部署。</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总结了我省几年来构建良好政治生态的重要成效和举措，指出，在以习近平同志为核心的党中央坚强领导下，省委团结带领全省干部群众，适应形势的发展，坚持“一个指引、两手硬”，实现了具有历史意义的“两转”，并继续拓展新的局面。全省高举伟大旗帜，做到“两个维护”，坚持和加强党的全面领导，管党治党从宽松软走向严紧硬，反腐败斗争形成高压态势并夺取压倒性胜利，严肃党内政治生活，政治生态持续好转，作为国家监察体制改革试点省发挥了“探路者”作用，党员干部队伍进一步提起了干事创业精气神，全面从严治党引领和保障山西各项事业实现重大转折，整体态势和形象发生重大变化。山西的生动实践和深刻变化充分证明，以习近平同志为核心的党中央作出全面从严治党的战略抉择高瞻远瞩、治根固本，深得党心民心；习近平总书记视察山西重要讲话精神和一系列指示批示要求是山西发展进步的根本保证，为我们进一步指明了前进方向。</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分析了全面从严治党面临的问题和挑战，指出要清醒把握形势任务，对反腐败斗争形势的严峻性复杂性一点也不能低估，实现持久风清气正的紧迫感一点也不能减弱，落实全面从严治党的政治责任一点也不能松懈。要坚持“治”不忘“危”、“兴”不忘“忧”，增强全面从严治党的定力和耐力，进一步巩固发展我省来之不易的良好局面。要深入贯彻新时代党的建设总要求，把严的标准和措施贯穿于管党治党全过程和各方面，以彻底的自我革命精神解决违背初心和使命的各种问题，不断取得反腐败斗争新战果，不断打造政治生态新气象，不断开创全面从严治党新局面，朝着习近平总书记指明的“努力实现党内政治生态持久的风清气正”方向迈进。</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围绕一以贯之落实全面从严治党方针和要求，从七个方面对深入推进全面从严治党作出具体部署。全会指出，要坚持把党的政治建设摆在首位，不断增强“两个维护”的坚定和实效。系统学习习近平新时代中国特色社会主义思想，持续在学懂弄通做实上下功夫，以理论上的清醒增强政治上的坚定，以是否全面正确有效地贯彻落实习近平新时代中国特色社会主义思想和党中央决策部署为根本检验标准。认真学习领会和严格执行党章党规，做到常怀忧党之心、为党之责、强党之志。整治落实中央决策部署阳奉阴违问题，完善贯彻落实习近平总书记重要指示批示工作机制。加强对党员干部政治历练和政治素质的考察，针对性开展专题培训，引导党员干部在从严治党、转型综改、三大攻坚战等斗争实践中经风雨、见世面，壮筋骨、长才干。</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指出，要扩大反腐败斗争压倒性胜利，保持清正廉洁的政治本色。坚持稳中求进，坚持实事求是，坚持依规依纪依法，坚持标本兼治，把“不敢腐不能腐不想腐”一体加以推进，在“不敢腐”上严明纪律、厉行法治、强化威慑，在“不能腐”上健全制度、加强监督、强化约束，在“不想腐”上坚定信念、提高觉悟、增强党性，不断提高正风肃纪反腐质量。进一步加大依规依纪依法查办腐败案件的力度，坚持靶向治疗、精确惩治，突出重点削减存量、零容忍遏制增量，对十八大以来不收敛不收手的，对十九大后仍然不知止、胆大妄为的，要坚决查处。运用张茂才等典型案件进一步加大警示教育力度，张茂才曾担任领导职务的地方和单位要彻底肃清其流毒影响。要整治违反中央八项规定精神突出问题，进一步加大查处曝光力度。要整治侵害群众利益问题，整治对黄赌毒和黑恶势力听之任之甚至充当“保护伞”问题，不断厚植党执政的政治基础和群众基础。</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指出，要持之以恒严肃党内政治生活，进一步加大增强党内政治生活政治性、时代性、原则性、战斗性的力度。全面贯彻新形势下党内政治生活的若干准则，贯彻好民主集中制的各项制度规定，着力提高组织生活质量和效果，加强党内政治文化建设，广泛开展谈心谈话活动，把从严管理监督干部落到实处。对领导干部配偶、子女及其配偶经商办企业行为进行集中规范。推进“法治山西”建设，构建“亲”“清”政商关系，加强公民道德建设，不断铲除滋生消极腐败现象的社会土壤。要鲜明树立干事创业导向，坚持事业为上、以事择人，大力选拔使用心中有责、眼里有活、手上有招的干部，有效解决人岗不相适、结构不优等问题，统筹用好各年龄段干部，从战略高度做好培养选拔优秀年轻干部工作。持续推出担当作为典型，开展不担当不作为专项整治。对受到处分后表现突出的干部，符合条件的可继续使用。大力实施干部专业化能力提升计划，鼓励干部提升改革创新本领，引导干部提高依法办事能力。各级党政机关要树牢政治机关意识，进一步解决程度不同存在的“昏、懒、庸、贪”现象，带头整治形式主义、官僚主义突出问题，全面提高机关党建的质量和水平。全会指出，扎实推进“不忘初心、牢记使命”主题教育，必须大力弘扬自我革命精神。要把我们党自我革命的丰富思想成果贯穿于学习教育、调查研究、检视问题、整改落实全过程，勇于直面自身的问题，查找工作短板，抓实专项整治整改，确保全省主题教育取得明显成效。</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审议通过了《中共山西省委关于深化“三基建设”进一步加强基层工作的若干意见》。指出，出台若干意见是省委加强对基层工作全面领导的重大举措。要认真落实改革基层管理体制、激发基层干部活力、加强基层工作力量、强化基层保障、减轻基层负担、推动基层发展、强化抓基层合力等重点任务，整治基层党组织软弱涣散问题，让广大基层组织和基层干部有明显的获得感。全会指出，全省“三基建设”正处于“三年实现整体提升、全面进步”的关键阶段。各级党委（党组）要把“三基建设”作为战略之举来抓，进一步深化工作措施，通过“三基建设”促进整体工作水平提升。</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强调，要坚持和加强党对一切工作的领导，以铁肩膀扛起管党治党政治责任，加强党对反腐败工作的集中统一领导，形成长管严管的机制和合力。进一步加大落实党委（党组）主体责任和纪检监察机关监督责任的力度，认真贯彻加强党对反腐败工作全过程领导的实施意见和实施细则。各级纪检监察机关要精准把握政策，认真履行监督执纪问责和监督调查处置职责，推动纪检监察工作高质量发展。要继续推进巡视全覆盖，提高精准发现问题的能力。围绕加强对权力运行的制约和监督，加快构建党统一指挥、全面覆盖、权威高效的监督体系。</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要求，要统筹做好当前各项工作。加强对经济工作的领导，坚定信心，趋利避害，落实省委对做好下半年经济工作的部署，抓住用好能源革命综合改革试点重大机遇，确保经济增长保持在合理区间，扭住“结构反转”不松劲，推动以改促转再发力，把山西转型发展之路走好。要继续做好意识形态、保障和改善民生、维护稳定、安全生产等工作，持续维护全省大局稳定，当好首都“护城河”。全会强调，要组织好庆祝新中国成立70周年系列活动，激发爱国之情，强化爱国之志，汇聚起建功新时代、共筑中国梦的磅礴力量。</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按照党章和党内有关规定，批准陈永奇、向二牛、孙海潮、张安顺、陈学东辞去省委委员职务，决定递补省委候补委员姜四清、阎俊生、翟红、刘宏新、李中元、李晋平、王创民为省委委员。全会确认省委常委会之前作出的给予王秀文同志留党察看一年的处分。</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全会号召，全省各级领导干部要在习近平新时代中国特色社会主义思想指引下，全面贯彻党的基本理论、基本路线、基本方略，既作管党治党的表率，又作推动党领导的事业发展的表率，坚持“一个指引、两手硬”，团结带领全省人民不懈奋斗，进一步把山西的事情办好，奋力谱写新时代中国特色社会主义山西篇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中央“不忘初心、牢记使命”主题教育</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领导小组印发《关于认真学习贯彻习近平总书记在中央政治局第十五次集体学习时重要讲话的通知》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新华社北京7月6日电  近日，中央“不忘初心、牢记使命”主题教育领导小组印发《关于认真学习贯彻习近平总书记在中央政治局第十五次集体学习时重要讲话的通知》，要求各地区各部门各单位在主题教育中认真学习贯彻习近平总书记重要讲话精神，充分认识习近平总书记重要讲话的重大意义，坚持刀刃向内真刀真枪解决问题，运用党的自我革命的重要经验推进主题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指出，中央政治局就“牢记初心使命，推进自我革命”举行第十五次集体学习，是中央政治局带头开展主题教育的一项重要安排。习近平总书记在主持学习时发表的重要讲话，是深入推进主题教育，加强新时代党的建设的行动指南。各级党委（党组）要充分认识习近平总书记重要讲话的重大意义，切实把思想和行动统一到重要讲话精神上来，围绕守初心、担使命，找差距、抓落实的总要求，组织引导广大党员、干部特别是领导干部发扬自我革命精神，常怀忧党之心、为党之责、强党之志，积极主动投身到这次主题教育中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要求，各地区各部门各单位要把学习贯彻习近平总书记重要讲话作为当前一项重要政治任务，纳入主题教育学习教育的重要内容，组织党员干部原原本本读原文、认认真真悟原理，准确领会精神实质。领导班子要组织专题集中研讨，结合回顾党的光辉历程，结合感悟党的初心和使命，进行交流讨论，不断深化认识。要通过个人自学和集中研讨，引导党员、干部进一步坚守我们党一以贯之把初心和使命体现到党的全部奋斗之中的执政理念；进一步认识做到不忘初心、牢记使命，并不是一件容易的事情，必须有强烈的自我革命精神；进一步强化党的自我革命任重而道远，决不能有停一停、歇一歇的想法；进一步增强自我净化、自我完善、自我革新、自我提高能力，纯洁党的思想、纯洁党的组织、纯洁党的作风、纯洁党的肌体；进一步把主题教育激发出来的积极性、主动性、创造性，转化为建功新时代、争创新业绩的实际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明确，各地区各部门各单位要切实把坚定理想信念、加强党性修养、从严管党治党、严肃党内政治生活、坚持经常性教育和集中性教育相结合、勇于开展批评和自我批评、加强党内监督、接受人民监督等好经验好做法，运用到主题教育学习教育、调查研究、检视问题、整改落实等四项重点措施中去。要坚持以学习贯彻习近平新时代中国特色社会主义思想为主线，以“不忘初心、牢记使命”为主题，坚决反对形式主义、官僚主义，真正把主题教育成效体现到党员干部增强党性、提高能力、改进作风、推动工作上来，体现到贯彻落实习近平新时代中国特色社会主义思想、习近平总书记重要指示批示精神和党中央决策部署的具体实践中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强调，各地区各部门各单位要坚持问题导向，把“改”字贯穿主题教育全过程，以真刀真枪解决问题的实效来衡量主题教育的效果。既要注重解决党员、干部自身存在的突出问题，特别是初心变没变、使命记得牢不牢的问题，又要注重解决领导班子存在的问题，特别是贯彻落实习近平新时代中国特色社会主义思想、习近平总书记重要指示批示精神和党中央决策部署自觉性坚定性方面的问题；既要注重解决经济社会发展难点问题，破解供给侧结构性改革难题，又要注重解决群众生产生活中的实际困难，让群众真正感受到主题教育带来的变化。哪些问题最急需解决，问题解决得好不好，要多听取群众意见，由群众来评价、由实践来检验。要切实防止关起门来搞教育、搞自我革命，不让群众参与、不接受群众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指出，中央政治局带头开展主题教育，为全党作出了表率。各级党员领导干部既要当好主题教育的组织者，切实履行抓好抓实主题教育的领导责任；又要当好主题教育的参与者，带头深入学习习近平新时代中国特色社会主义思想，带头增强“四个意识”、坚定“四个自信”、做到“两个维护”，带头不忘初心、牢记使命，带头运用批评和自我批评武器，带头坚持真理、修正错误，在抓实抓细抓自身中起好带头示范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9"/>
          <w:rFonts w:hint="eastAsia" w:ascii="方正小标宋简体" w:hAnsi="方正小标宋简体" w:eastAsia="方正小标宋简体" w:cs="方正小标宋简体"/>
          <w:b/>
          <w:bCs w:val="0"/>
          <w:i w:val="0"/>
          <w:caps w:val="0"/>
          <w:color w:val="1C1C1C"/>
          <w:spacing w:val="0"/>
          <w:sz w:val="44"/>
          <w:szCs w:val="44"/>
          <w:shd w:val="clear" w:fill="FFFFFF"/>
          <w:lang w:eastAsia="zh-CN"/>
        </w:rPr>
      </w:pPr>
      <w:r>
        <w:rPr>
          <w:rStyle w:val="9"/>
          <w:rFonts w:hint="eastAsia" w:ascii="方正小标宋简体" w:hAnsi="方正小标宋简体" w:eastAsia="方正小标宋简体" w:cs="方正小标宋简体"/>
          <w:b/>
          <w:bCs w:val="0"/>
          <w:i w:val="0"/>
          <w:caps w:val="0"/>
          <w:color w:val="1C1C1C"/>
          <w:spacing w:val="0"/>
          <w:sz w:val="44"/>
          <w:szCs w:val="44"/>
          <w:shd w:val="clear" w:fill="FFFFFF"/>
        </w:rPr>
        <w:t>习近平在中央党校（国家行政学院）中青年干部培训班开班式上发表重要讲话强调</w:t>
      </w:r>
      <w:r>
        <w:rPr>
          <w:rStyle w:val="9"/>
          <w:rFonts w:hint="eastAsia" w:ascii="方正小标宋简体" w:hAnsi="方正小标宋简体" w:eastAsia="方正小标宋简体" w:cs="方正小标宋简体"/>
          <w:b/>
          <w:bCs w:val="0"/>
          <w:i w:val="0"/>
          <w:caps w:val="0"/>
          <w:color w:val="1C1C1C"/>
          <w:spacing w:val="0"/>
          <w:sz w:val="44"/>
          <w:szCs w:val="44"/>
          <w:shd w:val="clear" w:fill="FFFFFF"/>
          <w:lang w:eastAsia="zh-CN"/>
        </w:rPr>
        <w:t>：发扬斗争精神增强斗争本领</w:t>
      </w:r>
      <w:r>
        <w:rPr>
          <w:rStyle w:val="9"/>
          <w:rFonts w:hint="eastAsia" w:ascii="方正小标宋简体" w:hAnsi="方正小标宋简体" w:eastAsia="方正小标宋简体" w:cs="方正小标宋简体"/>
          <w:b/>
          <w:bCs w:val="0"/>
          <w:i w:val="0"/>
          <w:caps w:val="0"/>
          <w:color w:val="1C1C1C"/>
          <w:spacing w:val="0"/>
          <w:sz w:val="44"/>
          <w:szCs w:val="44"/>
          <w:shd w:val="clear" w:fill="FFFFFF"/>
          <w:lang w:val="en-US" w:eastAsia="zh-CN"/>
        </w:rPr>
        <w:t xml:space="preserve"> </w:t>
      </w:r>
      <w:r>
        <w:rPr>
          <w:rStyle w:val="9"/>
          <w:rFonts w:hint="eastAsia" w:ascii="方正小标宋简体" w:hAnsi="方正小标宋简体" w:eastAsia="方正小标宋简体" w:cs="方正小标宋简体"/>
          <w:b/>
          <w:bCs w:val="0"/>
          <w:i w:val="0"/>
          <w:caps w:val="0"/>
          <w:color w:val="1C1C1C"/>
          <w:spacing w:val="0"/>
          <w:sz w:val="44"/>
          <w:szCs w:val="44"/>
          <w:shd w:val="clear" w:fill="FFFFFF"/>
          <w:lang w:eastAsia="zh-CN"/>
        </w:rPr>
        <w:t>为实现“两个一百年”奋斗目标而顽强奋斗</w:t>
      </w:r>
    </w:p>
    <w:p>
      <w:pPr>
        <w:rPr>
          <w:rStyle w:val="9"/>
          <w:rFonts w:hint="eastAsia" w:ascii="方正小标宋简体" w:hAnsi="方正小标宋简体" w:eastAsia="方正小标宋简体" w:cs="方正小标宋简体"/>
          <w:b/>
          <w:bCs w:val="0"/>
          <w:i w:val="0"/>
          <w:caps w:val="0"/>
          <w:color w:val="1C1C1C"/>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9月3日，2019年秋季学期中央党校（国家行政学院）中青年干部培训班在中央党校开班。中共中央总书记、国家主席、中央军委主席习近平在开班式上发表重要讲话。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指出，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在斗争中争取团结，在斗争中谋求合作，在斗争中争取共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9"/>
          <w:rFonts w:hint="eastAsia" w:ascii="仿宋" w:hAnsi="仿宋" w:eastAsia="仿宋" w:cs="仿宋"/>
          <w:b w:val="0"/>
          <w:bCs/>
          <w:i w:val="0"/>
          <w:caps w:val="0"/>
          <w:color w:val="1C1C1C"/>
          <w:spacing w:val="0"/>
          <w:sz w:val="32"/>
          <w:szCs w:val="32"/>
          <w:shd w:val="clear" w:fill="FFFFFF"/>
          <w:lang w:val="en-US" w:eastAsia="zh-CN"/>
        </w:rPr>
      </w:pPr>
      <w:r>
        <w:rPr>
          <w:rStyle w:val="9"/>
          <w:rFonts w:hint="eastAsia" w:ascii="仿宋" w:hAnsi="仿宋" w:eastAsia="仿宋" w:cs="仿宋"/>
          <w:b w:val="0"/>
          <w:bCs/>
          <w:i w:val="0"/>
          <w:caps w:val="0"/>
          <w:color w:val="1C1C1C"/>
          <w:spacing w:val="0"/>
          <w:sz w:val="32"/>
          <w:szCs w:val="32"/>
          <w:shd w:val="clear" w:fill="FFFFFF"/>
          <w:lang w:val="en-US" w:eastAsia="zh-CN"/>
        </w:rPr>
        <w:t>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b/>
          <w:bCs w:val="0"/>
          <w:i w:val="0"/>
          <w:caps w:val="0"/>
          <w:color w:val="000000" w:themeColor="text1"/>
          <w:spacing w:val="0"/>
          <w:sz w:val="44"/>
          <w:szCs w:val="44"/>
          <w:shd w:val="clear" w:fill="FFFFFF"/>
          <w:vertAlign w:val="baseline"/>
          <w:lang w:val="en-US" w:eastAsia="zh-CN"/>
          <w14:textFill>
            <w14:solidFill>
              <w14:schemeClr w14:val="tx1"/>
            </w14:solidFill>
          </w14:textFill>
        </w:rPr>
      </w:pPr>
      <w:r>
        <w:rPr>
          <w:rFonts w:hint="eastAsia" w:ascii="方正小标宋简体" w:hAnsi="方正小标宋简体" w:eastAsia="方正小标宋简体" w:cs="方正小标宋简体"/>
          <w:b/>
          <w:bCs w:val="0"/>
          <w:i w:val="0"/>
          <w:caps w:val="0"/>
          <w:color w:val="000000" w:themeColor="text1"/>
          <w:spacing w:val="0"/>
          <w:sz w:val="32"/>
          <w:szCs w:val="32"/>
          <w:shd w:val="clear" w:fill="FFFFFF"/>
          <w:vertAlign w:val="baseline"/>
          <w:lang w:val="en-US" w:eastAsia="zh-CN"/>
          <w14:textFill>
            <w14:solidFill>
              <w14:schemeClr w14:val="tx1"/>
            </w14:solidFill>
          </w14:textFill>
        </w:rPr>
        <w:t>【段志强同志领学开始】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b/>
          <w:bCs w:val="0"/>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bCs w:val="0"/>
          <w:i w:val="0"/>
          <w:caps w:val="0"/>
          <w:color w:val="000000" w:themeColor="text1"/>
          <w:spacing w:val="0"/>
          <w:sz w:val="44"/>
          <w:szCs w:val="44"/>
          <w:shd w:val="clear" w:fill="FFFFFF"/>
          <w:vertAlign w:val="baseline"/>
          <w14:textFill>
            <w14:solidFill>
              <w14:schemeClr w14:val="tx1"/>
            </w14:solidFill>
          </w14:textFill>
        </w:rPr>
        <w:t>国务院办公厅印发《体育强国建设纲要》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9月2日，国务院新闻办公室在北京举行国务院政策例行吹风会，请国家体育总局副局长李建明，国家体育总局政策法规司司长褚波介绍《体育强国建设纲要》有关情况，并答记者问。新华社发(焦非 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新华社北京9月2日电 近日，国务院办公厅印发《体育强国建设纲要》(以下简称《纲要》)，部署推动体育强国建设，充分发挥体育在建设社会主义现代化强国新征程中的重要作用。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纲要》指出，要以习近平新时代中国特色社会主义思想为指导，按照党中央、国务院关于加快推进体育强国建设的决策部署，坚持以人为本、改革创新、依法治体、协同联动，持续提升体育发展的质量和效益，不断满足人民对美好生活的需要，努力将体育建设成为中华民族伟大复兴的标志性事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纲要》提出，到2020年，建立与全面建成小康社会相适应的体育发展新机制。到2035年，体育治理体系和治理能力实现现代化，全民健身更亲民、更便利、更普及，经常参加体育锻炼人数达到45%以上，人均体育场地面积达到2.5平方米，城乡居民达到《国民体质测定标准》合格以上的人数比例超过92%;青少年体育服务体系更加健全，身体素养极大提升;竞技体育综合实力和国际影响力大幅提升，体育产业成为国民经济支柱性产业，体育文化感召力、影响力、凝聚力极大提高，体育对外和对港澳台交往更活跃、更全面、更协调。到2050年，全面建成社会主义现代化体育强国，人民身体素养和健康水平、体育综合实力和国际影响力居于世界前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纲要》针对体育强国建设提出了五个方面战略任务。一是从完善全民健身公共服务体系、推进全民健身智慧化发展等方面，落实全民健身国家战略，助力健康中国建设。二是从建立中国特色现代化竞赛体系、推进职业体育发展等方面，提升竞技体育综合实力，增强为国争光能力。三是从激发市场主体活力、加强体育市场监管等方面，加快发展体育产业，培育经济转型新动能。四是从推动运动项目文化建设、丰富体育文化产品等方面，促进体育文化繁荣发展，弘扬中华体育精神。五是从构建体育对外交往新格局、提升中国体育国际影响力等方面，加强对外和对港澳台体育交流，服务大国特色外交和“一国两制”事业。《纲要》还明确了体育场地设施建设、全民健身活动普及、青少年体育发展促进、国家体育训练体系构建、科技助力奥运、体育产业升级、体育文化建设、体育志愿服务与体育社会组织建设等九大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纲要》强调，要加强组织领导，加大政策支持力度，促进区域协调发展，加快体育人才培养和引进，推进体育领域法治和行业作风建设，加强体育政策规划制定。各地、各部门和单位要建立目标任务分解考核和动态调整机制，制定实施方案，确保体育强国建设目标如期完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center"/>
        <w:textAlignment w:val="auto"/>
        <w:rPr>
          <w:rFonts w:hint="eastAsia" w:ascii="方正小标宋简体" w:hAnsi="方正小标宋简体" w:eastAsia="方正小标宋简体" w:cs="方正小标宋简体"/>
          <w:b/>
          <w:bCs/>
          <w:color w:val="000000"/>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center"/>
        <w:textAlignment w:val="auto"/>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国务院办公厅关于印发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center"/>
        <w:textAlignment w:val="auto"/>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体育强国建设纲要的通知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国办发〔2019〕40号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各省、自治区、直辖市人民政府，国务院各部委、各直属机构：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《体育强国建设纲要》已经国务院同意，现印发给你们，请认真贯彻执行。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5846" w:firstLineChars="1827"/>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国务院办公厅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firstLine="5440" w:firstLineChars="17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2019年8月10日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right="0"/>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240" w:lineRule="auto"/>
        <w:ind w:left="0" w:right="0" w:firstLine="482"/>
        <w:jc w:val="both"/>
        <w:textAlignment w:val="auto"/>
        <w:rPr>
          <w:rFonts w:hint="eastAsia" w:ascii="仿宋" w:hAnsi="仿宋" w:eastAsia="仿宋" w:cs="仿宋"/>
          <w:color w:val="000000"/>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体 育 强 国 建 设 纲 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为进一步明确体育强国建设的目标、任务及措施，充分发挥体育在全面建设社会主义现代化国家新征程中的重要作用，制定本纲要。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指导思想。以习近平新时代中国特色社会主义思想为指导，全面贯彻党的十九大和十九届二中、三中全会精神，认真学习贯彻习近平总书记关于体育工作的重要论述，按照党中央、国务院关于加快推进体育强国建设的决策部署，坚持以人为本、改革创新、依法治体、协同联动，持续提升体育发展的质量和效益，大力推动全民健身与全民健康深度融合，更好发挥举国体制与市场机制相结合的重要作用，不断满足人民对美好生活的需要，努力将体育建设成为中华民族伟大复兴的标志性事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（二）战略目标。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到2020年，建立与全面建成小康社会相适应的体育发展新机制，体育领域创新发展取得新成果，全民族身体素养和健康水平持续提高，公共体育服务体系初步建立，竞技体育综合实力进一步增强，体育产业在实现高质量发展上取得新进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到2035年，形成政府主导有力、社会规范有序、市场充满活力、人民积极参与、社会组织健康发展、公共服务完善、与基本实现现代化相适应的体育发展新格局，体育治理体系和治理能力实现现代化。全民健身更亲民、更便利、更普及，经常参加体育锻炼人数比例达到45%以上，人均体育场地面积达到2.5平方米，城乡居民达到《国民体质测定标准》合格以上的人数比例超过92%；青少年体育服务体系更加健全，身体素养显著提升，健康状况明显改善；竞技体育更好、更快、更高、更强，夏季项目与冬季项目、男子项目与女子项目、职业体育与专业体育、“三大球”与基础大项等实现均衡发展，综合实力和国际影响力大幅提升；体育产业更大、更活、更优，成为国民经济支柱性产业；体育文化感召力、影响力、凝聚力不断提高，中华体育精神传承发扬；体育对外和对港澳台交往更活跃、更全面、更协调，成为中国特色大国外交和“一国两制”事业的重要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到2050年，全面建成社会主义现代化体育强国。人民身体素养和健康水平、体育综合实力和国际影响力居于世界前列，体育成为中华民族伟大复兴的标志性事业。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right="0"/>
        <w:jc w:val="center"/>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【段志强同志领学</w:t>
      </w:r>
      <w:r>
        <w:rPr>
          <w:rFonts w:hint="eastAsia" w:ascii="仿宋" w:hAnsi="仿宋" w:eastAsia="仿宋" w:cs="仿宋"/>
          <w:b/>
          <w:bCs/>
          <w:color w:val="000000"/>
          <w:sz w:val="32"/>
          <w:szCs w:val="32"/>
          <w:lang w:eastAsia="zh-CN"/>
        </w:rPr>
        <w:t>结束、何洋同志领学开始</w:t>
      </w:r>
      <w:r>
        <w:rPr>
          <w:rFonts w:hint="eastAsia" w:ascii="仿宋" w:hAnsi="仿宋" w:eastAsia="仿宋" w:cs="仿宋"/>
          <w:b/>
          <w:bCs/>
          <w:color w:val="00000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二、战略任务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（一）落实全民健身国家战略，助力健康中国建设。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完善全民健身公共服务体系。充分发挥国务院全民健身工作部际联席会议作用，地方各级政府建立全民健身工作联席会议机制。紧紧围绕便民惠民，抓好全民健身“六个身边”工程建设。积极开展体育强省、全民运动健身模范市、全民运动健身模范县三级联创活动，逐步推动基本公共体育服务在地区、城乡、行业和人群间的均等化。推动全民健身公共服务资源向农村倾斜，重点扶持革命老区、民族地区、边疆地区、贫困地区发展全民健身事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统筹建设全民健身场地设施。加强城市绿道、健身步道、自行车道、全民健身中心、体育健身公园、社区文体广场以及足球、冰雪运动等场地设施建设，与住宅、商业、文化、娱乐等建设项目综合开发和改造相结合，合理利用城市空置场所、地下空间、公园绿地、建筑屋顶、权属单位物业附属空间。鼓励社会力量建设小型体育场所，完善公共体育设施免费或低收费开放政策，有序促进各类体育场地设施向社会开放。紧密结合美丽宜居乡村、运动休闲特色小镇建设，鼓励创建休闲健身区、功能区和田园景区，探索发展乡村健身休闲产业和建设运动休闲特色乡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广泛开展全民健身活动。坚持以人民健康为中心，制定并实施全民健身计划，普及科学健身知识和健身方法，因时因地因需开展全民健身活动，坚持大健康理念，从注重“治已病”向注重“治未病”转变。推行《国家体育锻炼标准》和《国家学生体质健康标准》，建立面向全民的体育运动水平等级标准和评定体系。大力发展群众喜闻乐见的运动项目，扶持推广各类民族民间民俗传统运动项目。建立群众性竞赛活动体系和激励机制，探索多元主体办赛机制。推进冰雪运动“南展西扩东进”战略，带动“三亿人参与冰雪运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优化全民健身组织网络。发挥全国性体育社会组织示范作用，推进各级体育总会建设，完善覆盖城乡、规范有序、富有活力的全民健身组织网络，带动各级各类单项、行业和人群体育组织开展全民健身活动。组织社会体育指导员广泛开展全民健身指导服务，建立全民健身志愿服务长效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促进重点人群体育活动开展。制定实施青少年、妇女、老年人、农民、职业人群、残疾人等群体的体质健康干预计划。将促进青少年提高身体素养和养成健康生活方式作为学校体育教育的重要内容，把学生体质健康水平纳入政府、教育行政部门、学校的考核体系，全面实施青少年体育活动促进计划。实行工间健身制度，鼓励和支持新建工作场所建设适当的健身活动场地。积极推进冰雪运动进校园、进社区，普及冬奥知识和冰雪运动。推动残疾人康复体育和健身体育广泛开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进全民健身智慧化发展。运用物联网、云计算等新信息技术，促进体育场馆活动预订、赛事信息发布、经营服务统计等整合应用，推进智慧健身路径、智慧健身步道、智慧体育公园建设。鼓励社会力量建设分布于城乡社区、商圈、工业园区的智慧健身中心、智慧健身馆。依托已有资源，提升智慧化全民健身公共服务能力，实现资源整合、数据共享、互联互通，加强分析应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（二）提升竞技体育综合实力，增强为国争光能力。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完善举国体制与市场机制相结合的竞技体育发展模式，坚持开放办体育，形成国家办与社会办相结合的竞技体育管理体制和运行机制。创新优秀运动员培养和优秀运动队组建模式，建立向全社会开放的国家队运动员选拔制度，充分调动高校、地方以及社会力量参与竞技体育的积极性。综合评估竞技体育项目发展潜力和价值，统筹各项目发展，建立竞技体育公共投入的效益评估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构建科学合理的训练体系。加强优秀运动队复合型训练团队建设，构建符合科学发展要求的训练体系。统筹国际国内体育科技资源，构建跨学科、跨地域、跨行业、跨部门的体育科技协同创新平台，加强科研攻关、科技服务和医疗保障工作。加大对训练基地科研、医疗、文化教育等支持，把若干现有基地建设成为世界一流的“训、科、医、教、服”一体化训练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立中国特色现代化竞赛体系。推进竞赛体制改革，建立适应社会主义市场经济、符合现代体育运动规律、与国际接轨的体育竞赛制度，构建多部门合作、多主体参与的金字塔式体育竞赛体系，畅通分级分类有序参赛通道，推动青少年竞赛体系和学校竞赛体系有机融合。深化全国运动会、全国冬季运动会、全国青年运动会改革。支持全国性单项体育协会举办高水平体育赛事活动，鼓励社会力量举办形式多样的系列赛、大奖赛、分站赛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做好2020年东京奥运会、残奥会和2022年北京冬奥会、冬残奥会备战参赛工作。在保持传统优势项目领先地位的基础上，做大做强基础项目；持续加大冰雪项目选材力度，恶补冰雪项目短板，不断提高冰雪竞技水平；扎实推进备战工作，全面加强科学训练、赛事平台建设、反兴奋剂、综合服务保障等工作，建立人才流动绿色通道；打造能征善战、作风优良的一流队伍，确保在2020年东京奥运会、残奥会上取得运动成绩与精神文明双丰收，在2022年北京冬奥会上实现全项目参赛，取得我国冬奥会和冬残奥会参赛史上最好成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全面推动足球、篮球、排球运动的普及和提高。积极探索中国特色“三大球”发展道路，构建政府主导、部门协同、社会力量积极参与的“三大球”训练、竞赛和后备人才培养体系。加强国际交流与合作，强化科技助力，提高“三大球”训练、竞赛的科学化水平。挖掘“三大球”项目文化，提高大众的认知度和参与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进职业体育发展。鼓励具备条件的运动项目走职业化道路，支持教练员、运动员职业化发展，组建职业联盟。完善职业体育俱乐部法人治理结构，加快俱乐部现代企业制度建设。建立体育经纪人制度，积极探索适应中国国情和职业体育特点的职业运动员管理制度。完善职业体育联赛体制机制，充分发挥俱乐部的市场主体作用，培育形成具有世界影响力的职业联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（三）加快发展体育产业，培育经济发展新动能。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打造现代产业体系。完善体育全产业链条，促进体育与相关行业融合发展，推动区域体育产业协同发展。加快推动互联网、大数据、人工智能与体育实体经济深度融合，创新生产方式、服务方式和商业模式，促进体育制造业转型升级、体育服务业提质增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激发市场主体活力。支持体育用品研发设计、生产制造和示范应用，引导企业加大自主研发和科技成果转化力度，开发科技含量高、拥有自主知识产权的产品，支持可穿戴运动设备和智能运动装备的研发与制造，显著提升体育用品供给能力。打造一批具有国际竞争力的知名体育企业和具有国际影响力的自主体育品牌，支持优势企业、优势品牌和优势项目“走出去”。完善健身教练、体育经纪人等职业标准和管理规范。扶持体育培训、策划、咨询、经纪、营销等企业发展。鼓励大型健身俱乐部跨区域连锁经营，鼓励大型体育赛事进行市场开发，支持成立各类体育产业孵化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扩大体育消费。广泛开展群众性体育活动，增强体育消费粘性，丰富节假日体育赛事供给，激发大众体育消费需求。拓展体育健身、体育观赛、体育培训、体育旅游等消费新空间，促进健身休闲、竞赛表演产业发展。创新体育消费支付产品，推动体育消费便利化。支持各地创新体育消费引导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加强体育市场监管。完善体育市场监管体制，推进综合行政执法。充分发挥法律法规的规范作用、行业协会的自律作用、市场的配置作用、公众和舆论的监督作用，促进体育市场主体自我约束、诚信经营。推进体育行业信用体系建设，完善体育企业信息公示制度，强化体育企业信息归集机制，健全信用约束和失信联合惩戒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（四）促进体育文化繁荣发展，弘扬中华体育精神。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大力弘扬中华体育精神。深入挖掘中华体育精神，将其融入社会主义核心价值体系建设，精心培育和发展体育公益、慈善和志愿服务文化。完善中国体育荣誉体系，鼓励社会组织和单项体育协会打造褒奖运动精神的各类荣誉奖励。倡导文明观赛、文明健身等体育文明礼仪，促进社会主义思想道德建设和精神文明创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传承中华传统体育文化。加强优秀民族体育、民间体育、民俗体育的保护、推广和创新，推进传统体育项目文化的挖掘和整理。开展体育文物、档案、文献等普查、收集、整理、保存和研究利用工作。开展传统体育类非物质文化遗产展示展演活动，推动传统体育类非物质文化遗产进校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动运动项目文化建设。挖掘体育运动项目特色、组织文化和团队精神，讲好以运动员为主体的运动项目文化故事。培育具有优秀品德和良好运动成绩的体育明星，组织运动队和体育明星开展公益活动。以各类赛事为平台，举办以运动项目为主要内容的文化活动、文化展示。以2022年北京冬奥会和冬残奥会筹办为契机，弘扬冰雪运动项目文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丰富体育文化产品。实施体育文化创作精品工程，创作具有时代特征、体育内涵、中国特色的体育文化产品，鼓励开展体育影视、体育音乐、体育摄影、体育美术、体育动漫、体育收藏品等的展示和评选活动。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（五）加强对外和对港澳台体育交往，服务中国特色大国外交和“一国两制”事业。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构建体育对外交往新格局。深化与亚洲各国尤其是周边国家的体育交流合作，务实推进与欧美发达国家的体育互利合作，巩固和发展与非洲和拉美国家的体育友好关系。引导、支持和鼓励体育类社会组织、体育明星、大众媒体、体育企业、海外华侨等在体育对外交往活动中发挥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加强与重点国家和地区体育交流合作。积极参与政府间人文交流活动，扎实推进共建“一带一路”、金砖国家、上海合作组织等多边合作框架下的体育交流活动。制定实施共建“一带一路”体育发展行动计划，积极搭建各类体育交流平台，鼓励丰富多样的民间体育交流。推动与共建“一带一路”国家在体育旅游方面深度合作，打造“一带一路”精品体育旅游赛事和线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提升中国体育国际影响力。实施中华武术“走出去”战略，对标奥运会要求，完善规则、标准，力争武术项目早日进入奥运会。通过孔子学院和海外中国文化中心等平台，推动中国传统体育项目的国际化发展。拓展对外传播优势平台，加强与国际体育组织的交流合作，扩大我国在国际体育事务中的影响力和话语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深化对港澳台地区体育交流合作。积极开展内地与港澳体育交流合作，支持港澳体育事业发展。邀请港澳相关人士参加和观摩全国综合性运动会。支持港澳申请和举办国际体育赛事。积极稳妥地开展两岸体育交流合作，强化两岸体育交流机制。坚持在“奥运模式”框架内，妥善处理国际体育活动中的涉台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center"/>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何洋</w:t>
      </w:r>
      <w:r>
        <w:rPr>
          <w:rFonts w:hint="eastAsia" w:ascii="仿宋" w:hAnsi="仿宋" w:eastAsia="仿宋" w:cs="仿宋"/>
          <w:b/>
          <w:bCs/>
          <w:color w:val="000000"/>
          <w:sz w:val="32"/>
          <w:szCs w:val="32"/>
        </w:rPr>
        <w:t>同志领学</w:t>
      </w:r>
      <w:r>
        <w:rPr>
          <w:rFonts w:hint="eastAsia" w:ascii="仿宋" w:hAnsi="仿宋" w:eastAsia="仿宋" w:cs="仿宋"/>
          <w:b/>
          <w:bCs/>
          <w:color w:val="000000"/>
          <w:sz w:val="32"/>
          <w:szCs w:val="32"/>
          <w:lang w:eastAsia="zh-CN"/>
        </w:rPr>
        <w:t>结束、张文梅同志领学开始</w:t>
      </w:r>
      <w:r>
        <w:rPr>
          <w:rFonts w:hint="eastAsia" w:ascii="仿宋" w:hAnsi="仿宋" w:eastAsia="仿宋" w:cs="仿宋"/>
          <w:b/>
          <w:bCs/>
          <w:color w:val="00000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三、政策保障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加强组织领导。体育、发展改革、财政、税务、人力资源社会保障、公安、教育、文化和旅游、卫生健康、科技、民政、外交、住房城乡建设、自然资源、农业农村、残联等部门和单位要建立目标任务分解考核和动态调整机制，确保体育强国建设目标如期完成。进一步转变政府职能，充分调动社会力量，构建管办分离、内外联动、各司其职、灵活高效的体育发展新模式，实现体育治理体系和治理能力现代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加大政策支持力度。完善公共财政体育投入机制，多渠道筹措资金支持体育强国建设。合理划分地方各级政府在体育领域的财政事权和支出责任，明确地方主体责任。加大政府性基金与一般公共预算的统筹力度。加大政府向社会力量购买公共体育服务的力度。落实体育税费政策，加强对政策执行情况的评估督查。将全民健身场地设施纳入各级政府经济社会发展规划和各级国土空间规划，统筹考虑全民健身场地设施、体育用地需求，建立社区全民健身场地设施配建标准和评价制度。研究完善建设用地标准，在国家土地政策允许范围内，保障重要公益性体育设施和体育产业设施、项目必要用地，并依法依规办理用地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促进区域协调发展。积极推进京津冀、长三角、粤港澳、海峡西岸等区域内体育协调发展。加快在海南建设国家体育训练南方基地和国家体育旅游示范区。挖掘中西部地区独特的体育资源优势，形成东、中、西部体育良性互动格局。丰富革命老区、民族地区、边疆地区、贫困地区群众的体育生活，做好体育援疆、援藏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加快体育人才培养和引进。制定全国体育人才发展中长期规划，实施高层次人才培养专项计划。建立健全适应体育行业特点的人事制度、薪酬制度、人才评价机制。选派重点项目、重点领域专业人才出国（境）培训、留学，支持与海外高水平机构联合培养体育人才。开展体育引智工作，加大人才引进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推进体育领域法治和行业作风建设。推动《中华人民共和国体育法》修订，加快体育领域相关法规文件立改废释工作。深化体育领域“放管服”改革，精简行政审批事项，加强对体育赛事、体育市场经营等活动的事中事后监管，不断优化服务。强化体育执法，建立体育纠纷多元化解机制。深入开展赛风赛纪和反兴奋剂专项治理。加强运动队党建和运动员、教练员思想政治工作。加强运动员职业道德教育和文明礼仪修养。各类体育协会要加强行业自律，引导行业健康发展、企业规范经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加强体育政策规划制定等工作。制定全民健身、竞技体育、体育产业等领域以及包括“三大球”在内的各运动项目发展规划。全面推进体育标准化建设，重点推进基本公共体育服务建设以及运动水平、赛事活动、教育培训等体育服务领域的规范和标准制修订。进一步完善体育事业和体育产业统计制度。推进体育信息化建设。加强体育基础理论研究，为体育强国建设提供理论支持和决策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重大工程专栏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重大工程一　体育场地设施建设工程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合理做好城乡空间二次利用，积极推广多功能、季节性、可移动、可拆卸、绿色环保的健身设施。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建设一批小型足球篮球场地，提高学校足球篮球场地利用率。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科学规划布局和建设一批室内外公共滑冰、滑雪场地，推广使用可移动式冰场和仿真冰场。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推动建设公共体育场地设施管理服务网络平台。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研究制定、完善社会力量参与体育场地设施建设及运营管理的扶持政策。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重大工程二　全民健身活动普及工程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扩大彩票公益金资助全民健身赛事活动办赛主体的范围，加大向社会力量购买全民健身赛事活动服务的力度。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探索组织举办全民健身赛事活动的新模式，打造全民健身赛事活动品牌。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举办冰雪旅游节、冰雪文化节、冰雪嘉年华、赏冰乐雪季、冰雪马拉松等冬季项目品牌赛事活动，推广滑雪橇、冰上自行车、冰上龙舟、雪地拔河、雪地足球等冰雪娱乐项目。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推广旱地冰球、旱地冰壶等项目。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开展各类业余足球赛事活动和全国业余足球教练员培训。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开展国民体质监测和全民健身活动状况调查，完善并推行国家体育锻炼标准和运动水平等级标准。建立运动处方数据库，培养运动医生和康复师，建设慢性疾病运动干预中心。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重大工程三　青少年体育发展促进工程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构建社会化、网络化的青少年体育冬夏令营体系，开展青少年体育技能培训，使青少年掌握2项以上运动技能；丰富青少年体育赛事活动，形成一批具有较大影响的社会精品赛事活动；构建青少年体育社会组织管理和支持体系，促进青少年体育俱乐部、青少年户外体育活动营地等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推进幼儿体育发展，完善政策和保障体系；推进幼儿体育项目和幼儿体育器材标准体系建设，引导建立幼儿体育课程体系和师资培养体系。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实施青少年体育拔尖人才建设工程，推动体校特色运动队、俱乐部运动队、大中小学运动队及俱乐部建设。进一步发挥体校和社会俱乐部培养竞技体育后备人才的优势。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打破部门界限和注册限制，逐步建立面向所有适龄青少年、不同年龄阶段相互衔接的全国青少年U系列竞赛体系。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落实教练员培养规划，实施教练员轮训，提高青少年体育教练员水平。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重大工程四　国家体育训练体系构建工程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以运动员（队）为中心，以训练效益为导向，建立科学训练复合型团队和“流水线”、“一站式”、“一体化”高效工作模式。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推动竞技体育科学训练中心场馆智能化升级改造，打造智能化科学训练基地。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加快体育装备、训练器材和科研仪器等更新迭代，提高训练过程和状态监控的科学化、信息化水平。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依托现有机构建设中国教练员学院，完善各类教练员继续教育和职业培训。制定实施精英教练员千人计划。统筹整合现有资金渠道，建立面向全球的体育科研、医疗、康复等科学训练专业人才招募合作平台，配套建设科学的培养支持机制和绩效考评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以国家体育训练中心为龙头，以地方体育训练基地为支撑，在全国范围内规划布局区域性、特色化的训练中心和基地，吸纳高校等社会优质资源建设竞技体育后备人才培养基地。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重大工程五　科技助力奥运工程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依托高校、科研院所、高新技术企业，围绕科技攻关，聚焦奥运备战，培育建设5—10个国际化体育科技合作平台。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组建各项目国家队复合型科研医疗团队，对国家队日常训练中的体能训练、机能监控、伤病防治、运动营养、技战术分析、数据管理与分析、信息情报收集与处理等方面提供及时、有效的科研医疗保障，优化团队运行管理及绩效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设国家队训练大数据管理系统，加强对运动员基本信息、训练计划和执行、训练过程机能指标监控、训练专项指标测试、体能指标测试、技战术诊断与分析、大赛选拔、伤病及康复、膳食及营养、心理训练等数据的规范和管理，科学分析、指导训练参赛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组建大型赛事科研医疗保障营，整合国内高水平医疗、体能、康复、心理、营养等方面人才，引进外国专家，配备先进的科技、医疗设备，完善赛事科研医疗保障工作机制，提升赛时科研医疗保障服务水平。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重大工程六　体育产业升级工程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支持各运动项目协会制定体育运动项目产业规划和具体落实措施，推动有条件的运动项目打造涵盖职业、商业和群众性赛事的多层次、多样化的体育赛事体系。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聚焦全民健身和竞技体育需求，引导和支持体育用品制造企业研制开发一批急需体育用品，打造知名品牌，提升供给能力，稳步增强体育用品制造业的综合竞争力。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推进体育服务综合体建设，在全国建设一批体育特色鲜明、服务功能完善的体育服务综合体。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稳步推进运动休闲特色小镇建设，开展定期测评，实行动态调整，打造10个具有示范意义的小镇样板。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推动《中华人民共和国体育法》修订，完善体育市场监管体制，提高体育市场监督管理法治化水平。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加强体育产业标准化工作和统计工作。建立运动项目产业数据监测机制，发布运动项目产业及体育消费数据。建立省级体育产业名录库。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将体育产业工作纳入国务院全民健身工作部际联席会议机制框架。鼓励各地建立体育产业部门协同机制，将体育产业政策的贯彻落实情况纳入全国文明城市、全国卫生城市的评比。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重大工程七　体育文化建设工程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打造体育文化品牌活动，改革、创新中国体育文化博览会和中国体育旅游博览会；丰富全国运动会等综合性赛事和单项体育赛事的体育文化内涵。办好全国体育美术作品展览。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推动体育博物馆和档案馆等建设，做好体育文物藏品征集和收藏管理保护工作。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加强体育舆情监测，提高网络舆情应对能力。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构建体育全媒体传播格局，打造体育融媒体产品，发挥短视频平台、微博、微信、客户端等在体育文化传播中的积极作用。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重大工程八　体育志愿服务工程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建立健全全民健身志愿服务组织体系。扩大运动员、教练员中的志愿者人数。将志愿服务纳入体育专业学生考核和体育教师评价内容。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建立全民健身志愿者注册、培训与管理体系，形成完善的志愿者招募、注册、培训、服务、激励流程制度。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建立全民健身志愿服务统计体系和志愿服务成效评估体系，完善以精神激励为主、物质奖励为辅的志愿者表彰激励机制，推动建立志愿者保险制度。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加大对欠发达地区社会体育指导员的培训力度；结合大型全民健身赛事活动，鼓励体育专业学生、优秀运动员赴欠发达地区进行志愿服务。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重大工程九　体育社会组织建设工程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支持符合条件的地区依法成立体育总会（体育总会具备独立法人资格，设有独立银行账户，有明确的职责和岗位要求），推动实现体育总会全覆盖。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支持符合条件的乡镇（街道）和城乡社区依法建立老年人体育协会、社会体育指导员协会、单项体育协会。拓展乡镇（街道）综合文化站和社区文化室（中心）的体育服务功能，积极开展贴近城乡社区生产生活、符合城乡居民健身需求的体育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支持大中小学、厂矿企业等企事业单位发展各类群众性体育社会组织，组建形式多样的群众性体育俱乐部，鼓励有条件的地方组织群众性体育俱乐部联赛，并积极承接体育部门赛事活动等公共体育服务。推动农民体育协会等社会组织建设，健全农民群众身边的健身组织。支持和培育发展社区体育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稳步推进各级运动项目协会与行政机关脱钩等改革，推进协会依法依规独立运行，探索建立完善权责明确、运转协调、制衡有效的法人治理结构，按照章程加强协会内部管理，依法依规开展体育活动。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20" w:lineRule="exact"/>
        <w:ind w:left="0" w:right="0" w:firstLine="482"/>
        <w:jc w:val="center"/>
        <w:textAlignment w:val="auto"/>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【领学结束】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b/>
          <w:bCs/>
          <w:sz w:val="28"/>
          <w:szCs w:val="28"/>
          <w:lang w:eastAsia="zh-CN"/>
        </w:rPr>
      </w:pPr>
      <w:r>
        <w:rPr>
          <w:rFonts w:hint="eastAsia" w:ascii="方正小标宋简体" w:hAnsi="方正小标宋简体" w:eastAsia="方正小标宋简体" w:cs="方正小标宋简体"/>
          <w:b/>
          <w:bCs/>
          <w:sz w:val="28"/>
          <w:szCs w:val="28"/>
          <w:lang w:eastAsia="zh-CN"/>
        </w:rPr>
        <w:t>自学内容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习近平：建设让党中央放心让人民群众满意的模范机关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央和国家机关党的建设工作会议7月9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中共中央政治局常委、中央书记处书记王沪宁主持会议，中共中央政治局常委、中央纪律检查委员会书记赵乐际，中共中央政治局常委、国务院副总理韩正出席会议。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部分中共中央政治局委员，中央书记处书记，全国人大常委会、国务院有关领导同志，最高人民法院院长，最高人民检察院检察长，全国政协有关领导同志出席会议。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center"/>
        <w:textAlignment w:val="auto"/>
        <w:rPr>
          <w:rFonts w:hint="eastAsia" w:ascii="方正小标宋简体" w:hAnsi="方正小标宋简体" w:eastAsia="方正小标宋简体" w:cs="方正小标宋简体"/>
          <w:b/>
          <w:bCs w:val="0"/>
          <w:color w:val="404040"/>
          <w:kern w:val="0"/>
          <w:sz w:val="44"/>
          <w:szCs w:val="44"/>
        </w:rPr>
      </w:pPr>
      <w:r>
        <w:rPr>
          <w:rFonts w:hint="eastAsia" w:ascii="方正小标宋简体" w:hAnsi="方正小标宋简体" w:eastAsia="方正小标宋简体" w:cs="方正小标宋简体"/>
          <w:b/>
          <w:bCs w:val="0"/>
          <w:color w:val="404040"/>
          <w:kern w:val="0"/>
          <w:sz w:val="44"/>
          <w:szCs w:val="44"/>
        </w:rPr>
        <w:t>在解决“两不愁三保障”突出问题座谈会上的讲话</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（2019年4月16日）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习近平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2019年4月15日至17日，中共中央总书记、国家主席、中央军委主席习近平在重庆考察，并主持召开解决“两不愁三保障”突出问题座谈会。这是4月16日下午，习近平主持召开解决“两不愁三保障”突出问题座谈会并发表重要讲话。</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2019年尤为关键。今年工作做到位了，明年脱贫攻坚全面收官就能有一个更为坚实的基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昨天中午一下飞机，我先前往石柱土家族自治县，考察了中益乡小学，看望了华溪村的贫困户和老党员，与村民代表、基层干部、扶贫干部、乡村医生进行了座谈，实地了解了重庆脱贫攻坚进展和解决“两不愁三保障”突出问题情况，对重庆的脱贫攻坚工作有了些直观的感受。对重庆的脱贫工作，我心里是托底的。这次会议的任务是，分析当前脱贫攻坚形势，研究解决“两不愁三保障”存在的突出问题。参加座谈会的有广西、重庆、四川、贵州、云南、陕西、甘肃、新疆8个省区市党委书记，重庆市的县乡村基层代表，以及中央有关部门主要负责同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刚才，大家介绍了情况，分析了问题，提出了意见和建议，讲得都很好。下面，我讲几点意见。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一、准确把握脱贫攻坚形势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党的十八大以来，党中央把脱贫攻坚作为全面建成小康社会的底线任务和标志性指标，作出一系列重大部署。党的十九大后，党中央把打好精准脱贫攻坚战作为全面建成小康社会的三大攻坚战之一。这些年，脱贫攻坚力度之大、规模之广、影响之深前所未有，进展符合预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2015年11月，在中央召开的扶贫开发工作会议上，我们明确，到2020年，要“确保我国现行标准下农村贫困人口实现脱贫，贫困县全部摘帽，解决区域性整体贫困”。我在会上提出脱贫攻坚要重点解决“扶持谁”、“谁来扶”、“怎么扶”、“如何退”4个问题。目前看，这些问题得到比较好的解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为解决好“扶持谁”问题，我们坚持精准扶贫、精准脱贫，逐村逐户开展贫困识别，对识别出的贫困村、贫困户建档立卡，通过“回头看”和甄别调整，不断提高识别准确率。</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为解决好“谁来扶”问题，全国累计选派300多万县级以上机关、国有企事业单位干部参加驻村帮扶，目前在岗的第一书记20.6万人、驻村干部70万人，加上197.4万乡镇扶贫干部和数百万村干部，一线扶贫力量明显加强，打通了精准扶贫“最后一公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为解决好“如何退”问题，我当时提出4句话，即：设定时间表、留出缓冲期、实行严格评估、实行逐户销号。我们明确贫困县、贫困村、贫困人口退出标准和程序，指导各地科学合理制定脱贫滚动规划和年度计划，对拟退出的贫困县组织第三方进行严格评估，有关政策保持稳定。从各方面反映的情况看，已经宣布摘帽的县成效是实打实的。总的看，脱贫攻坚成效是明显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一是</w:t>
      </w:r>
      <w:r>
        <w:rPr>
          <w:rFonts w:hint="eastAsia" w:ascii="仿宋" w:hAnsi="仿宋" w:eastAsia="仿宋" w:cs="仿宋"/>
          <w:color w:val="000000" w:themeColor="text1"/>
          <w:kern w:val="0"/>
          <w:sz w:val="32"/>
          <w:szCs w:val="32"/>
          <w14:textFill>
            <w14:solidFill>
              <w14:schemeClr w14:val="tx1"/>
            </w14:solidFill>
          </w14:textFill>
        </w:rPr>
        <w:t>脱贫摘帽有序推进。现行标准下农村贫困人口从2012年的9899万人减少到2018年的1660万人，累计减少8239万人，连续6年每年减贫规模都在1000万人以上，贫困发生率由10.2%降至1.7%，改变了以往新标准实施后减贫人数逐年递减的趋势，打破了前两轮扶贫每当贫困人口减到3000万左右就减不动的瓶颈。全国832个贫困县，153个已宣布摘帽，284个正在进行摘帽评估，改变了贫困县越扶越多的局面。今年再完成减贫1000万人以上、摘帽330个县的任务，到2020年初预计全国只剩下600万左右贫困人口和60多个贫困县。</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二是</w:t>
      </w:r>
      <w:r>
        <w:rPr>
          <w:rFonts w:hint="eastAsia" w:ascii="仿宋" w:hAnsi="仿宋" w:eastAsia="仿宋" w:cs="仿宋"/>
          <w:color w:val="000000" w:themeColor="text1"/>
          <w:kern w:val="0"/>
          <w:sz w:val="32"/>
          <w:szCs w:val="32"/>
          <w14:textFill>
            <w14:solidFill>
              <w14:schemeClr w14:val="tx1"/>
            </w14:solidFill>
          </w14:textFill>
        </w:rPr>
        <w:t>“两不愁”总体实现。贫困群众不愁吃、不愁穿应该说普遍做到了，困扰群众的行路难、吃水难、用电难、通讯难、上学难、就医难、住危房等问题在大部分地区得到了较好解决。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三是</w:t>
      </w:r>
      <w:r>
        <w:rPr>
          <w:rFonts w:hint="eastAsia" w:ascii="仿宋" w:hAnsi="仿宋" w:eastAsia="仿宋" w:cs="仿宋"/>
          <w:color w:val="000000" w:themeColor="text1"/>
          <w:kern w:val="0"/>
          <w:sz w:val="32"/>
          <w:szCs w:val="32"/>
          <w14:textFill>
            <w14:solidFill>
              <w14:schemeClr w14:val="tx1"/>
            </w14:solidFill>
          </w14:textFill>
        </w:rPr>
        <w:t>易地扶贫搬迁建设任务即将完成。“十三五”期间，我们计划对“一方水土养活不了一方人”的地方易地搬迁1000万左右建档立卡贫困人口，到去年底已经完成870万贫困人口的搬迁建设任务，大部分搬迁人口脱了贫，今年剩余建设任务将全面完成。</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四是</w:t>
      </w:r>
      <w:r>
        <w:rPr>
          <w:rFonts w:hint="eastAsia" w:ascii="仿宋" w:hAnsi="仿宋" w:eastAsia="仿宋" w:cs="仿宋"/>
          <w:color w:val="000000" w:themeColor="text1"/>
          <w:kern w:val="0"/>
          <w:sz w:val="32"/>
          <w:szCs w:val="32"/>
          <w14:textFill>
            <w14:solidFill>
              <w14:schemeClr w14:val="tx1"/>
            </w14:solidFill>
          </w14:textFill>
        </w:rPr>
        <w:t>党在农村的执政基础更加巩固。一大批干部在脱贫攻坚战中得到锤炼，农村基层党组织凝聚力和战斗力明显增强，农村基层治理能力和管理水平明显提高，党群干群关系不断改善。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中华民族传统节日农历春节来临之际，中共中央总书记、国家主席、中央军委主席习近平来到四川考察调研，看望慰问各族干部群众，向全国各族人民致以美好的新春祝福。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我们在扶贫脱贫方面取得的成就和经验，为全球减贫事业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在肯定成绩的同时，我们也要清醒认识全面打赢脱贫攻坚战面临的困难和问题。困难和问题主要有3类。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一类是直接影响脱贫攻坚目标任务实现的问题。比如，脱贫标准把握不精准，有的降低标准，没实现“两不愁三保障”就宣布脱贫，更多是拔高标准，像易地搬迁面积超标准、看病不花钱、上什么学都免费等，脱离国情不可持续。再比如，深度贫困地区脱贫任务依然艰巨，“三区三州”仍有172万建档立卡贫困人口，占全国现有贫困人口的12.5%，贫困发生率8.2%。全国还有98个县贫困发生率在10%以上，建档立卡贫困人口359.6万人，占全国的26%，贫困发生率比全国高出13.3个百分点，是难中之难、坚中之坚。还比如，“三保障”工作不扎实，义务教育、基本医疗、住房安全和饮水安全等方面还存在薄弱环节。现在，全国贫困人口中14%需要解决“三保障”问题。还有，脱贫摘帽后工作放松，有的摘帽县出现撤摊子、甩包袱、歇歇脚的情况，有的摘帽县不是把精力物力用在巩固成果上，而是庆功搞铺张浪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第二类是工作中需要进一步改进的问题。比如，脱贫攻坚责任不落实、政策不落实、工作不落实问题，形式主义、官僚主义问题，数字脱贫、虚假脱贫问题，以及贪占挪用扶贫资金等问题。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三类是需要长期逐步解决的问题。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二、着力解决“两不愁三保障”突出问题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到2020年稳定实现农村贫困人口不愁吃、不愁穿，义务教育、基本医疗、住房安全有保障，是贫困人口脱贫的基本要求和核心指标，直接关系攻坚战质量。总的看，“两不愁”基本解决了，“三保障”还存在不少薄弱环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在义务教育保障方面，全国有60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在住房安全保障方面，全国需要进行危房改造的4类重点对象大约160万户，其中建档立卡贫困户约80万户。一些地方农房没有进行危房鉴定，或者鉴定不准。在饮水安全方面，还有大约104万贫困人口饮水安全问题没有解决，全国农村有6000万人饮水安全需要巩固提升。如果到了2020年这些问题还没有得到较好解决，就会影响脱贫攻坚成色。</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对以上问题，各地区各部门要高度重视，统一思想，抓好落实。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我多次强调，要坚持现行脱贫标准，既不拔高，也不降低。实现义务教育有保障主要是让贫困家庭义务教育阶段的孩子不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解决“两不愁三保障”突出问题，摸清底数是基础，有的地方底数依然不是很清楚，这是不行的。有关部门要指导各地摸清底数，确保工作有的放矢。有关部门要加强数据比对衔接，不能一个部门一个数。行业主管部门要牵头制定工作方案，各省区市要制定实施方案，明确时间表、路线图，拿出过硬举措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三、扎实做好今明两年脱贫攻坚工作</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我国总体上已基本实现了全面建成小康社会的目标，但还有一些短板，最大的短板是脱贫攻坚。现在，脱贫攻坚战进入决胜的关键阶段，打法要同初期的全面部署、中期的全面推进有所区别，最要紧的是防止松懈、防止滑坡。各地区各部门务必一鼓作气、顽强作战，不获全胜决不收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一，强化责任落实。“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按照尽锐出战要求，切实履职尽责、合力攻坚，对责任不落实、政策不落实、工作不落实影响任务完成的要进行问责。</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二，攻克坚中之坚。深度贫困地区贫困程度深、基础条件差、致贫原因复杂，民族、宗教、维稳问题交织，是决定脱贫攻坚战能否打赢的关键。2017年6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三，认真整改问题。这次脱贫攻坚专项巡视和成效考核发现了不少突出问题和共性问题，主要表现在以下几个方面。一是没有把脱贫攻坚当作重大政治任务来抓，责任落实不到位，思想认识有差距，落实不力。二是贯彻精准方略有偏差，或发钱发物“一发了之”，或统一入股分红“一股了之”，或低保兜底“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四，提高脱贫质量。脱贫既要看数量，更要看质量，不能到时候都说完成了脱贫任务，过一两年又大规模返贫。要多管齐下提高脱贫质量，巩固脱贫成果。要严把贫困退出关，严格执行退出的标准和程序，确保脱真贫、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五，稳定脱贫攻坚政策。“胜非其难也，持之者其难也。”今年上半年将累计有430多个贫困县宣布摘帽。考核中发现，一些摘帽县去年以来出现松劲懈怠，有的撤摊子、歇歇脚，有的转移重心、更换频道，有的书记、县长希望动一动，一些已脱贫的群众收入不增甚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第六，切实改进作风。要把全面从严治党要求贯穿脱贫攻坚全过程，强化作风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域腐败和作风问题专项治理，把基层减负各项决策落到实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故事。同时，对那些畏苦畏难、敷衍了事、弄虚作假的扶贫干部，要加强教育管理，该撤换的要及时撤换，该问责的要坚决问责。</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打赢脱贫攻坚战是一项光荣而艰巨的历史任务，夺取全面胜利还要继续付出艰苦努力。我们要一鼓作气、越战越勇，为如期全面打赢脱贫攻坚战、如期全面建成小康社会作出新的更大贡献。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《中国共产党机构编制工作条例》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bCs/>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方正小标宋简体" w:hAnsi="方正小标宋简体" w:eastAsia="方正小标宋简体" w:cs="方正小标宋简体"/>
          <w:b/>
          <w:bCs/>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新华社北京8月15日电近日,中共中央印发了《中国共产党机构编制工作条例》(以下简称《条例》),并发出通知,要求各地区各部门认真遵照执行。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通知指出,机构编制资源是重要政治资源、执政资源,机构编制工作是党的重要工作。《条例》以习近平新时代中国特色社会主义思想为指导,强化党对机构编制工作的集中统一领导,是新时代机构编制工作的基本遵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通知强调,《条例》的制定和实施,对于落实党管机构编制原则,推进机构编制法定化,提升机构编制工作水平,巩固党治国理政的组织基础,具有重要意义。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通知要求,各地区各部门党委(党组)要充分认识做好机构编制工作的重要性,落实主体责任,采取有力措施,完善配套制度,确保《条例》落到实处。要抓好《条例》宣传解读和学习培训,组织各级领导干部认真学习《条例》,深刻领会《条例》精神,准确掌握《条例》内容。要加强监督检查,对违反《条例》规定的严肃问责追责。中央组织部、中央机构编制委员会办公室要会同有关部门加强统筹协调、督促指导,推动《条例》有效实施。各地区各部门在执行《条例》中的重要情况和建议,要及时报告党中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《中国共产党机构编制工作条例》全文如下。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第一章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第一条　为了加强党对机构编制工作的集中统一领导,规范党和国家机构编制工作,巩固党治国理政的组织基础,根据《中国共产党章程》,制定本条例。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第二条　机构编制工作必须坚持以马克思列宁主义、毛泽东思想、邓小平理论、“三个代表”重要思想、科学发展观、习近平新时代中国特色社会主义思想为指导,以坚持和加强党的全面领导为统领,以完善和发展中国特色社会主义制度、推进国家治理体系和治理能力现代化为导向,以推进党和国家机构职能优化协同高效为着力点,完善机构设置,优化职能配置,提高效率效能,为决胜全面建成小康社会、全面建设社会主义现代化国家、实现中华民族伟大复兴的中国梦提供有力制度和组织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第三条　机构编制工作必须遵循以下原则: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一)坚持党管机构编制。坚持党对机构编制工作的集中统一领导,坚决维护习近平总书记党中央的核心、全党的核心地位,坚决维护党中央权威和集中统一领导,坚持民主集中制,把加强党的领导贯彻到机构编制工作的各方面和全过程,完善保证党的全面领导,始终总揽全局、协调各方的制度安排,有效实施党中央方针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二)坚持优化协同高效。适应新时代新形势新要求,力求科学合理、权责一致,科学审慎设置党和国家机构,统筹谋划好党和国家机构职能体系建设；力求有统有分、有主有次,理顺党的领导体系和政府治理体系、武装力量体系、群团工作体系之间的领导指挥关系,明确其他各个体系的职责定位,完善党和国家机构布局；力求履职到位、流程通畅,统筹干部和机构编制资源,提高各类组织机构贯彻落实党的决策部署的效率,构建运行顺畅、充满活力、令行禁止的工作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三)坚持机构编制刚性约束。贯彻编制就是法制的要求,机构编制一经确定必须严格执行,录(聘)用人员、配备干部、核拨人员经费等应当以机构编制为基本依据。用法治思维和法治方式维护机构编制的权威性和严肃性,切实把机构编制工作纳入法治化轨道。加快完善机构编制党内法规和国家法律法规并有效实施,依据国家法律法规有关规定履行法定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四)坚持机构编制瘦身与健身相结合。适应经济社会发展变化和财政保障能力,管住管好用活机构编制,严控总量、统筹使用,科学增减,不断提升机构编制资源使用效益。妥善处理严控机构编制与满足发展需要之间的关系,围绕中心、服务大局,保障党和国家事业发展,更好满足人民日益增长的美好生活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第四条　党和国家机构改革、体制机制和职责调整,各类机关和事业单位的机构、编制、领导职数的配备和调整,适用本条例。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前款所称各类机关是指党的机关、人大机关、行政机关、政协机关、监察机关、审判机关、检察机关和各民主党派机关、群团机关。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第二章　领导体制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第五条　党中央集中统一领导全国机构编制工作。党中央设立中央机构编制委员会,作为党中央决策议事协调机构,在中央政治局及其常委会领导下开展工作,负责党和国家机构职能体系建设的顶层设计、总体布局、统筹协调、整体推进、督促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中央机构编制委员会的主要职责是: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(一)贯彻落实党中央对党和国家机构编制工作的集中统一领导。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(二)研究提出机构编制工作的方针政策。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(三)研究提出党和国家机构改革方案并组织实施；审定省级机构改革方案,指导地方各级机构改革工作。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320" w:firstLineChars="1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　(四)审定中央一级副部级以上各类机构的职能配置、内设机构和人员编制规定(以下简称“三定”规定)。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(五)统一管理中央和国家机关各部门的职能配置以及调整工作,统筹协调部门之间、部门与地方之间的职责分工。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六)统一管理中央一级党政机关,中央一级各民主党派机关、群团机关的机构编制工作。审批上述单位厅局级机构设置、人员编制和领导职数,中央和国家机关各部门垂直管理机构、双重领导并以部门领导为主的机构、派驻地方机构、我国驻外机构的机构设置、人员编制和领导职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(七)审定地方行政编制总额、机构限额和职能配置的重要调整,审批省、自治区、直辖市厅局级行政机构的设置。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(八)研究提出事业单位管理体制和机构改革方案,统一管理党中央、国务院直属事业单位以及部门所属事业单位的机构编制工作,审批地方厅局级事业单位的设置,指导协调地方事业单位机构编制工作。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(九)推进机构编制法治建设,研究完善党和国家机构编制法规制度。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(十)督促检查各地区各部门贯彻党中央关于机构编制工作的方针政策和重要决定,严肃机构编制纪律。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第六条　各地区各部门党委(党组)必须服从党中央对机构编制工作的集中统一领导,增强“四个意识”、坚定“四个自信”、做到“两个维护”,坚决落实党和国家关于机构编制工作的方针政策和决策部署,严格执行党和国家关于机构改革、体制机制、机构、职能、编制和领导职数等规定,确保中央令行禁止、政令畅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各地区各部门党委(党组)根据规定的职责权限,负责本地区本部门的机构编制工作。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地方各级党委设立机构编制委员会,管理本地区机构编制工作。各部门各单位应当明确负责机构编制工作的机构和人员。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乡镇、街道的机构编制事项由上一级机构编制委员会管理。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第七条　各级机构编制委员会下设办公室,承担日常工作,归口本级党委组织部门管理,根据授权和规定程序处理机构编制具体事宜。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第三章　动议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第八条　机构编制工作动议应当根据党中央有关要求和工作需要,按照机构编制管理权限提出。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党和国家机构改革、重大体制机制和职责调整由党中央启动。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地方各级党委可以提出本地区体制机制和职责调整动议,并组织力量对有关问题进行分析研判。重大事项和超出本级机构编制管理权限的事项应当按照规定向上级党委请示报告,上级党委同意后方可研究推进。地方各级机构编制委员会可以根据规定权限,对本地区相关体制机制和职责调整提出动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各部门党组(党委)可以动议机关及其所属事业单位机构、职能、编制、领导职数等事项调整,报本级机构编制委员会及其办公室。根据机构编制管理权限可以由部门决定的事项,按照有关规定办理。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第九条　机构编制工作的动议应当由党委(党组)领导班子集体讨论决定。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各地区各部门提出机构编制工作动议必须符合党中央有关改革精神和机构编制有关规定,应当充分论证必要性、合理性、可行性。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第四章　论证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第十条　党和国家机构改革、重大体制机制和职责调整应当在党中央集中统一领导下组织论证。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党和国家机构改革、重大体制机制和职责调整应当有利于构建系统完备、科学规范、运行高效的党和国家机构职能体系,形成总揽全局、协调各方的党的领导体系,职责明确、依法行政的政府治理体系,中国特色、世界一流的武装力量体系,联系广泛、服务群众的群团工作体系,有利于推动各类组织在党的统一领导下协调行动、增强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第十一条　机构设置应当科学合理,具有比较完整且相对稳定的独立职能,能够与现有机构的职能协调衔接。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统筹党和国家机构设置和职能配置,应当强化党的组织在同级组织中的领导地位,加强归口协调职能,统筹本系统本领域工作。坚持一类事项原则上由一个部门统筹、一件事情原则上由一个部门负责。党的有关机构可以同职能相近、联系紧密的其他部门统筹设置,实行合并设立或者合署办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地方机构设置和职能配置应当保证有效实施党中央方针政策和国家法律法规,涉及党中央集中统一领导和国家法制统一、政令统一、市场统一的机构职能应当同中央基本对应。除中央有明确规定外,地方可以在规定限额内因地制宜设置机构和配置职能,严格规范设置各类派出机构。地方可以在规定权限范围内设置和调整事业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第十二条　编制和领导职数配备应当符合党中央有关规定和机构编制党内法规、国家法律法规,适应党和国家事业、经济社会发展、机构履职需要。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编制配备应当符合编制种类、结构和总额等规定。领导职数配备应当符合领导职务名称、层级、数量等规定,领导职务名称应当与机构层级相符合。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第十三条　各级机构编制委员会办公室研究论证机构编制事项时,应当进行深入调查研究和合法合规性审查,重大问题应当进行专家论证和风险评估。研究论证时应当充分听取各方面意见。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第五章　审议决定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第十四条　审批机构编制事项应当按程序报批,严格遵守管理权限。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党和国家机构改革方案、重大体制机制和职责调整方案必须报党中央审议批准。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各部门提出的机构编制事项申请,由本级机构编制委员会办公室审核后报本级机构编制委员会审批,重大事项由本级机构编制委员会审核后报本级党委审批。需报上一级党委及其机构编制委员会审批的,按程序报批。各级机构编制委员会办公室根据授权审批机构编制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地方党政机构设置实行限额管理,各级机构限额由党中央统一规定。地方党委提出机构编制事项申请,报上一级机构编制委员会审批,重大事项由上一级机构编制委员会审核后报本级党委审批。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地区或者部门专项体制机制和职责调整方案,由有相应机构编制管理权限的党委(党组)审议批准。超出本级机构编制管理权限的重大问题,党委(党组)在审议后应当向上一级党委请示报告,上一级党委同意后方可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第十五条　凡属机构编制重大问题,应当由党委(党组)或者机构编制委员会集体讨论作出决定。党委(党组)和机构编制委员会审议机构编制议题的程序,应当符合党内法规和中央机构编制委员会有关规定。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第十六条　党委(党组)、机构编制委员会应当主要就以下内容对机构编制议题进行审议: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(一)是否有利于坚持和加强党的全面领导；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(二)是否符合党中央有关规定和机构编制党内法规、国家法律法规以及相关政策规定；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(三)是否适应经济社会发展需要和财政保障能力,能否有效解决实际问题；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(四)是否科学合理,充分考虑了除调整机构编制外的其他解决办法；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(五)是否对可能带来的问题和遇到的困难进行客观分析,并做好应对准备。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提请审议机构编制议题时,有关部门应当对照前款规定逐项作出说明。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第六章　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第十七条　党和国家机构改革、重大体制机制和职责调整的实施工作由党中央统一部署,中央机构编制委员会按照党中央要求组织实施。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地方各级党委按照党中央统一部署研究制定本地区实施方案,按程序报批后方可实施,并对实施工作负领导责任。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第十八条　经批准发布的各部门各单位“三定”规定、机构编制管理规定等,是机构编制法定化的重要形式,具有权威性和严肃性,是各部门各单位机构职责权限、人员配备和工作运行的基本依据,各地区各部门必须严格执行。“三定”规定的重大调整,应当报上级党委批准后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第十九条　建立机构编制报告制度。下级党委应当向上级党委报告机构编制管理情况。各地区各部门落实机构改革、重大体制机制和职责调整等任务的情况,应当及时按程序报告。工作中遇到的问题,在权限范围内能够解决的应当主动协调解决,超出权限的应当按程序请示,重大事项报党中央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各部门应当定期向本级机构编制委员会报告机构设置和编制管理情况。县级以上地方各级机构编制委员会应当定期向本级党委报告机构编制管理情况,重要事项向上一级机构编制委员会报告。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第二十条　各部门在履行职责过程中对职责划分规定在理解上有分歧的,应当主动协商解决。协商一致的意见,报本级机构编制委员会办公室备案审查。协商不一致的,应当提请本级机构编制委员会办公室按照有关规定进行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第二十一条　建立编制统筹调配和动态调整机制。根据党和国家事业发展需要,统筹使用各类编制资源,按照机构编制管理权限,加强编制的统筹调配和动态调整,建立部门间、地区间编制动态调整机制。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第二十二条　充分发挥机构编制在管理全流程中的基础性作用,对编制使用实行实名管理,建立机构编制管理同组织人事、财政预算管理共享的信息平台。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第七章　监督问责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第二十三条　各地区各部门党委(党组)对本地区本部门机构编制管理和监督负责。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第二十四条　各级机构编制委员会及其办公室应当按照相应权限,对机构编制工作规定贯彻落实情况进行监督检查,纠正违纪违法行为,并按照有关规定向本级党委提出问责建议。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建立机构编制核查制度,各级机构编制委员会在本级党委一届任期内至少组织1次管理范围内的机构编制核查。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各级机构编制委员会办公室应当采用科学方法,对机构编制执行情况和使用效益进行客观评估,或者委托第三方进行评估。评估结果作为改进机构编制管理、优化编制资源配置的重要依据。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第二十五条　机构编制工作情况和纪律要求执行情况应当纳入巡视巡察、党委督促检查、选人用人专项检查、党政主要领导干部经济责任审计等监督范围,发挥监督合力。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各级机构编制委员会办公室应当加强与纪检监察机关、巡视巡察机构和组织人事、财政、审计等部门的协作配合,建立健全情况通报、信息共享、线索移送、整改反馈等工作机制,必要时组成工作组,开展联合督查。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第二十六条　机构编制工作必须严格执行本条例的各项规定,严禁以下行为: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(一)在贯彻落实党和国家机构改革和机构编制重大决策部署过程中有令不行、有禁不止,上有政策、下有对策,搞变通、拖延改革或者逾期不执行、不报告；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(二)擅自设立、撤销、合并机构或者变更机构名称、规格、性质、职责权限,在限额外设置机构,变相增设机构或者提高机构规格；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三)擅自增加编制种类、突破行政编制总额增加编制、改变编制使用范围、挤占挪用基层编制,擅自超编录(聘)用、调任、转任人员,挤占挪用财政资金、其他资金为超编人员安排经费,以虚报人员等方式占用编制并冒用财政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(四)违规审批机构编制、核定领导职数,或者超职数、超规格配备领导干部；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(五)伪造、虚报、瞒报、拒报机构编制统计、实名信息和核查数据；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(六)实施其他违反机构编制管理规定的行为。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第二十七条　未经党中央授权,任何部门不得以任何形式干预地方机构设置。坚决制止和整治通过项目资金分配、督查考核、评比表彰、达标验收等方式干预机构设置、职能配置和编制配备的行为。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部门规章和规范性文件不得就机构编制事项作出具体规定,不得作为审批机构编制的依据。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第二十八条　违反本条例第二十六条规定的,各级机构编制委员会有权采取通报批评、责令限期纠正、予以纠正等处理措施。对有关责任人,可以采取约谈、责令说明情况、下达告诫书等处理措施。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第二十九条　违反本条例规定,以及对机构编制违纪违法行为查处和追责不力、问题整改不到位造成严重后果的,依照《中国共产党问责条例》、《中国共产党纪律处分条例》等规定追究责任。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第三十条　任何组织和个人对违反机构编制管理规定的行为,有权向纪检监察机关、组织部门、机构编制委员会办公室等有关部门举报,受理机关、部门应当按照有关规定处理。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第八章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第三十一条　中国人民解放军和中国人民武装警察部队的编制工作,按照中央军事委员会有关规定执行。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第三十二条　本条例由中央组织部、中央机构编制委员会办公室负责解释。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第三十三条　本条例自2019年8月5日起施行。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40404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40404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404040"/>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关于认真学习贯彻执行《干部选拔任用工作
监督检查和责任追究办法》的电话通知
</w:t>
      </w:r>
    </w:p>
    <w:p>
      <w:pPr>
        <w:keepNext w:val="0"/>
        <w:keepLines w:val="0"/>
        <w:pageBreakBefore w:val="0"/>
        <w:kinsoku/>
        <w:wordWrap/>
        <w:overflowPunct/>
        <w:topLinePunct w:val="0"/>
        <w:autoSpaceDE/>
        <w:autoSpaceDN/>
        <w:bidi w:val="0"/>
        <w:adjustRightInd/>
        <w:snapToGrid/>
        <w:spacing w:line="520" w:lineRule="exact"/>
        <w:textAlignment w:val="auto"/>
        <w:rPr>
          <w:color w:val="auto"/>
        </w:rPr>
      </w:pPr>
    </w:p>
    <w:p>
      <w:pPr>
        <w:keepNext w:val="0"/>
        <w:keepLines w:val="0"/>
        <w:pageBreakBefore w:val="0"/>
        <w:kinsoku/>
        <w:wordWrap/>
        <w:overflowPunct/>
        <w:topLinePunct w:val="0"/>
        <w:autoSpaceDE/>
        <w:autoSpaceDN/>
        <w:bidi w:val="0"/>
        <w:adjustRightInd/>
        <w:snapToGrid/>
        <w:spacing w:line="520" w:lineRule="exact"/>
        <w:textAlignment w:val="auto"/>
        <w:rPr>
          <w:color w:val="auto"/>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各市委组织部,省直各单位组织人事部门,各高等院校,大型企业党委组织部:
</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近日</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中共中央办公厅印发了《&lt;干部选拔任用工作监督检
查和责任追究办法》(中办发[2019]33号)(以下简称《办法》)</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这是做好干部选拔任用工作监督检查和责任追究工作的基本遵循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是持续匡正选人用人风气、净化党内政治生态的重要保证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为深入贯彻好《办法》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现通知如下。</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lang w:eastAsia="zh-CN"/>
        </w:rPr>
      </w:pPr>
      <w:r>
        <w:rPr>
          <w:rFonts w:hint="eastAsia" w:ascii="黑体" w:hAnsi="黑体" w:eastAsia="黑体" w:cs="黑体"/>
          <w:color w:val="auto"/>
          <w:sz w:val="32"/>
          <w:szCs w:val="32"/>
        </w:rPr>
        <w:t xml:space="preserve">一、切实提高思想认识 </w:t>
      </w:r>
      <w:r>
        <w:rPr>
          <w:rFonts w:hint="eastAsia" w:ascii="黑体" w:hAnsi="黑体" w:eastAsia="黑体" w:cs="黑体"/>
          <w:color w:val="auto"/>
          <w:sz w:val="32"/>
          <w:szCs w:val="32"/>
          <w:lang w:eastAsia="zh-CN"/>
        </w:rPr>
        <w:t>。</w:t>
      </w:r>
      <w:r>
        <w:rPr>
          <w:rFonts w:hint="eastAsia" w:ascii="仿宋" w:hAnsi="仿宋" w:eastAsia="仿宋" w:cs="仿宋"/>
          <w:color w:val="auto"/>
          <w:sz w:val="32"/>
          <w:szCs w:val="32"/>
        </w:rPr>
        <w:t>《办法》的实施对贯彻执行《党政领导干部选拔任用工作条例》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不断提高选人用人质量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切实加强领导班子和干部队伍建设具有重要意义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各级党委(党组)及其组织(人事)部门要提高政治站位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自觉把学习贯彻《办法》作为一项重要政治任务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与贯彻落实《干部任用条例》等各项法规结合起来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用好监督制度利器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激浊扬清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兴利除弊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不断提高干部选拔任用工作监督质量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推动选人用人风气持续好转</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二、扎实开展学习培训。</w:t>
      </w:r>
      <w:r>
        <w:rPr>
          <w:rFonts w:hint="eastAsia" w:ascii="仿宋" w:hAnsi="仿宋" w:eastAsia="仿宋" w:cs="仿宋"/>
          <w:color w:val="auto"/>
          <w:sz w:val="32"/>
          <w:szCs w:val="32"/>
        </w:rPr>
        <w:t>各级党委(党组)要把《办法》</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纳入中心组学习的重要内容，党委(党组)主要负责同志带头</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组织开展学习，吃透政策精神，掌握核心要义。各级党校(行</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政学院)要把学习贯彻《办法》纳入主体班次的重要内容，开展多形式、分层次、全覆盖的学习培训。各级组织(人事)部门要作出周密安排，采取集体学习与个人自学相结合的方式，组织干部深入学、反复学，力求学深、学精、学透，确保每一名组织人事干部都能了解熟知《办法》的具体内容，成为精通运用《办法》的行家里手</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lang w:eastAsia="zh-CN"/>
        </w:rPr>
      </w:pPr>
      <w:r>
        <w:rPr>
          <w:rFonts w:hint="eastAsia" w:ascii="黑体" w:hAnsi="黑体" w:eastAsia="黑体" w:cs="黑体"/>
          <w:color w:val="auto"/>
          <w:sz w:val="32"/>
          <w:szCs w:val="32"/>
        </w:rPr>
        <w:t>三、严格执行各项规定。</w:t>
      </w:r>
      <w:r>
        <w:rPr>
          <w:rFonts w:hint="eastAsia" w:ascii="仿宋" w:hAnsi="仿宋" w:eastAsia="仿宋" w:cs="仿宋"/>
          <w:color w:val="auto"/>
          <w:sz w:val="32"/>
          <w:szCs w:val="32"/>
        </w:rPr>
        <w:t>全面贯彻执行《办法》明确的监督检查内容、机制、方式和责任追究等各项规定，把监督检查贯穿干部选拔任用工作全过程。要坚持聚焦监督重点，把握工作定位，突出强化对坚持党管干部原则、落实好干部标准、执行党的干部工作政策规定、促进担当作为和遵守组织人事纪律、整治用人不正之风等情况的监督检查，使选人用人风气更加清朗。要坚持全覆盖监督，把各级党政机关、事业单位、群团组织和国有企业等所有有用人权的党组织纳入监督之中，推进选人用人监督检查全覆盖。要坚持全方位监督，强化上级党组织监督检查，认真落实党委(党组)领导班子和组织(人事)部门内部监督措施，拓宽群众监督渠道，健全监督工作联席会议制度，不断健全完善工作机制。要坚持全过程监督，完善干部选拔任用工作纪实制度，落实任前事项报告、“一报告两评议”、专项检查、问题核查、“带病提拔”问题倒查等制度，推动选人用人工作不断规范</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黑体" w:hAnsi="黑体" w:eastAsia="黑体" w:cs="黑体"/>
          <w:color w:val="auto"/>
          <w:sz w:val="32"/>
          <w:szCs w:val="32"/>
        </w:rPr>
        <w:t>四、从严强化责任落实。</w:t>
      </w:r>
      <w:r>
        <w:rPr>
          <w:rFonts w:hint="eastAsia" w:ascii="仿宋" w:hAnsi="仿宋" w:eastAsia="仿宋" w:cs="仿宋"/>
          <w:color w:val="auto"/>
          <w:sz w:val="32"/>
          <w:szCs w:val="32"/>
        </w:rPr>
        <w:t>各级党委(党组)要全面履行主</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体责任，落实党管干部原则，严格按原则办事、按制度办事</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按程序办事，切实加强党组织把关作用。党委(党组)主要负</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责同志要增强政治意识、制度意识，带头贯彻执行《办法》</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级党委(党组)及其组织(人事)部门要按照职责职权，负责干部选拔任用工作的监督检查和责任追究，纪检监察机关巡视巡察机构按照有关规定履行干部选拔任用工作监督职责。各地各单位在执行《办法》中的重要情况和建议，要及时报告省委组织部。</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20" w:lineRule="exact"/>
        <w:ind w:firstLine="3520" w:firstLineChars="11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中共山西省委组织部</w:t>
      </w:r>
    </w:p>
    <w:p>
      <w:pPr>
        <w:keepNext w:val="0"/>
        <w:keepLines w:val="0"/>
        <w:pageBreakBefore w:val="0"/>
        <w:kinsoku/>
        <w:wordWrap/>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2019年6月22日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中央“不忘初心、牢记使命”主题教育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领导小组印发《关于认真学习贯彻习近平总书记在中央和国家机关党的建设工作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会议上重要讲话的通知》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bCs/>
          <w:kern w:val="2"/>
          <w:sz w:val="44"/>
          <w:szCs w:val="44"/>
          <w:lang w:val="en-US" w:eastAsia="zh-CN" w:bidi="ar-SA"/>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0"/>
        <w:jc w:val="both"/>
        <w:textAlignment w:val="auto"/>
        <w:rPr>
          <w:rFonts w:hint="eastAsia" w:ascii="楷体" w:hAnsi="楷体" w:eastAsia="楷体" w:cs="楷体"/>
          <w:b/>
          <w:bCs/>
          <w:i w:val="0"/>
          <w:caps w:val="0"/>
          <w:color w:val="000000"/>
          <w:spacing w:val="0"/>
          <w:sz w:val="28"/>
          <w:szCs w:val="28"/>
        </w:rPr>
      </w:pPr>
      <w:r>
        <w:rPr>
          <w:rFonts w:hint="eastAsia" w:ascii="楷体" w:hAnsi="楷体" w:eastAsia="楷体" w:cs="楷体"/>
          <w:b/>
          <w:bCs/>
          <w:i w:val="0"/>
          <w:caps w:val="0"/>
          <w:color w:val="000000"/>
          <w:spacing w:val="0"/>
          <w:sz w:val="28"/>
          <w:szCs w:val="28"/>
          <w:shd w:val="clear" w:fill="FFFFFF"/>
        </w:rPr>
        <w:t>新华社北京7月14日电 近日，中央“不忘初心、牢记使命”主题教育领导小组印发《关于认真学习贯彻习近平总书记在中央和国家机关党的建设工作会议上重要讲话的通知》，要求各地区各部门各单位深入学习领会习近平总书记重要讲话精神实质，对照做好检视剖析，针对政治建设、思想建设、组织建设、作风建设和纪律建设等方面存在的突出问题，切实抓好整改落实。</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通知指出，习近平总书记在中央和国家机关党的建设工作会议上的重要讲话，为新时代加强中央和国家机关党的建设、深入推进主题教育指明了方向。各级党组织要认真组织党员干部学深悟透、笃信笃行，把学习习近平总书记这个重要讲话与学习习近平总书记在主题教育工作会议上的重要讲话、在中央政治局第十五次集体学习时的重要讲话结合起来，在系统全面、融会贯通上下功夫。中央和国家机关、省级机关和副省级城市机关要围绕学习贯彻习近平总书记重要讲话精神，聚焦解决机关党的建设面临的紧迫问题，开展一次专题学习研讨，进行调查研究，深化对党忠诚教育，切实增强做到“两个维护”的理性认同、情感认同，提高坚决维护的定力和能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通知要求，各级党组织要自觉对标习近平总书记重要指示精神，找差距、查问题、补短板，深化检视剖析工作。中央和国家机关、省级机关和副省级城市机关要重点查找在做到“两个维护”方面的差距，看是否做到党中央提倡的坚决响应、党中央决定的坚决照办、党中央禁止的坚决杜绝；查找在加强理论学习方面的差距，看是否在真学真懂真信真用习近平新时代中国特色社会主义思想上下功夫；查找在夯实基层基础方面的差距，看是否存在机关党建“灯下黑”的问题；查找在正风肃纪方面的差距，看是否坚决克服形式主义、官僚主义，是否坚持严字当头，加强对党员、干部全方位的管理监督，一体推进不敢腐、不能腐、不想腐；查找在落实主体责任方面的差距，看是否牵住责任制这个“牛鼻子”，做到明责、履责、尽责。</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通知强调，要按照习近平总书记重要讲话要求抓好整改落实。各级党组织要发扬刀刃向内的自我革命精神，针对政治建设、思想建设、组织建设、作风建设和纪律建设等方面存在的突出问题，以钉钉子精神抓好整改落实。中央和国家机关、省级机关和副省级城市机关要坚持政治机关的鲜明本色，把“两个维护”体现在坚决贯彻党中央决策部署的行动上，体现在履职尽责、做好本职工作的实效上，体现在党员、干部的日常言行上。要敢于直面问题，真刀真枪解决问题，运用好施药动刀的治病之法和固本培元的强身之举。要着力整治干事创业精气神不够、患得患失、不担当不作为的问题，把干净和担当、勤政和廉政统一起来，激励党员干部勇于挑重担子、啃硬骨头、接烫手山芋，不做昏官、懒官、庸官、贪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20" w:lineRule="exact"/>
        <w:ind w:lef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通知指出，要按照“基层减负年”的要求，带头开展形式主义大排查，聚焦层层发文、层层开会、督查检查考核过多过频等问题，一件一件抓实整改。要坚决整治机关党建“灯下黑”问题，锻造坚强有力的机关基层党组织，使每名党员都成为一面鲜红的旗帜，每个支部都成为党旗高高飘扬的战斗堡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中共山西省委</w:t>
      </w:r>
      <w:r>
        <w:rPr>
          <w:rFonts w:hint="eastAsia" w:ascii="方正小标宋简体" w:hAnsi="方正小标宋简体" w:eastAsia="方正小标宋简体" w:cs="方正小标宋简体"/>
          <w:b/>
          <w:bCs/>
          <w:sz w:val="44"/>
          <w:szCs w:val="44"/>
          <w:lang w:eastAsia="zh-CN"/>
        </w:rPr>
        <w:t>教育</w:t>
      </w:r>
      <w:r>
        <w:rPr>
          <w:rFonts w:hint="eastAsia" w:ascii="方正小标宋简体" w:hAnsi="方正小标宋简体" w:eastAsia="方正小标宋简体" w:cs="方正小标宋简体"/>
          <w:b/>
          <w:bCs/>
          <w:sz w:val="44"/>
          <w:szCs w:val="44"/>
        </w:rPr>
        <w:t>工作委员会</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中共山西省委教育厅党组文件</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晋教党(2019]40号</w:t>
      </w:r>
      <w:r>
        <w:rPr>
          <w:rFonts w:hint="eastAsia" w:ascii="方正小标宋简体" w:hAnsi="方正小标宋简体" w:eastAsia="方正小标宋简体" w:cs="方正小标宋简体"/>
          <w:b/>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rPr>
        <w:t>关于学习贯彻习近平总书记对黄文秀同志先进事迹的重要指示精神在全省高校开展向黄文秀同志学习的通知</w:t>
      </w:r>
      <w:r>
        <w:rPr>
          <w:rFonts w:hint="eastAsia" w:ascii="方正小标宋简体" w:hAnsi="方正小标宋简体" w:eastAsia="方正小标宋简体" w:cs="方正小标宋简体"/>
          <w:b/>
          <w:bCs/>
          <w:sz w:val="44"/>
          <w:szCs w:val="44"/>
          <w:lang w:eastAsia="zh-CN"/>
        </w:rPr>
        <w:t>》</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各高等学校党委</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习近平总书记近日对黄文秀同志先进事迹作出重要指示指出，黄文秀同志不幸遇难，令人痛惜，向她的家人表示亲切慰问。习近平总书记强调，黄文秀同志研究生毕业后，放弃大城市的工作机会，毅然回到家乡，在脱贫攻坚第一线倾情投入、奉献自我，用美好青春诠释了共产党人的初心使命，谱写了新时代的青春之歌。广大党员干部和青年同志要以黄文秀同志为榜样，不忘初心、牢记使命，勇于担当、甘于奉献，在新时代的长征路上做出新的更大贡献</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黄文秀同志生前是广西壮族自治区百色市委宣传部干部。2008年至2012年就读于长治学院政法系(现思想政治教学研究部)思想政治教育专业0801班，获法学学士学位。在长治学院就读期间，虽然家庭贫困，但她艰苦朴素、自强不息，面对学习生活中的困难总是面带微笑、乐观开朗、积极向上，表现出爱党爱国、勤奋上进、刻苦钻研的优良品行，于2011年6月光荣地加入了中国共产党。2016年，她从北京师范大学研究生毕业后，回到家乡百色市工作。2018年3月，黄文秀同志积极响应组织号召，到乐业县百坭村担任驻村第一书记，埋头苦干，带领88户418名贫困群众脱贫，全村贫困发生率下降20%以上。2019年6月17日凌展，她从百色返回乐业途中遭遇山洪不幸遇难，献出了年仅30岁的宝贵生命。黄文秀同志用自己年轻而短暂的一生，诠释了一名共产党员爱党敬业、忠诚担当的品格，先后被中宣部、全国妇联等部门追授“时代楷模”全国三八红旗手”全国脱贫攻坚模范”等荣誉称号。</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黄文秀同志是在“不忘初心、牢记使命”主题教育中涌现出来的群众身边的先进典型。她坚守初心、对党忠诚，心系群众、担当实干，品德高尚、克已奉公，知重负重、坚韧不拔，用生命诠释了一名共产觉员应有的价值追求和使命担当，是习近平新时代中国特色社会主义思想的坚定信仰者和忠实践行者，是新时代共产觉员不忘初心、牢记使命、永远奋斗的典范，是优秀年轻干部的楷模。为认真学习贯彻习近平总书记对黄文秀同志先进事迹作出的重要指示精神，进一步激励广大师生学习先进典型，胸怀理想、坚定信念，省委教育工委发出在全省高校党员干部和广大师生中开展向黄文秀同志学习的号召。</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把学习贯彻习近平总书记重要指示精神作为高校当前重要的政治任务</w:t>
      </w:r>
      <w:r>
        <w:rPr>
          <w:rFonts w:hint="eastAsia" w:ascii="黑体" w:hAnsi="黑体" w:eastAsia="黑体" w:cs="黑体"/>
          <w:sz w:val="32"/>
          <w:szCs w:val="32"/>
          <w:lang w:eastAsia="zh-CN"/>
        </w:rPr>
        <w:t>。</w:t>
      </w:r>
      <w:r>
        <w:rPr>
          <w:rFonts w:hint="eastAsia" w:ascii="仿宋" w:hAnsi="仿宋" w:eastAsia="仿宋" w:cs="仿宋"/>
          <w:sz w:val="32"/>
          <w:szCs w:val="32"/>
        </w:rPr>
        <w:t>黄文秀同志是我省高校培养出来的优秀学生、学生觉员代表，是在脱贫攻坚伟大实践中涌现出来的时代楷模和先锋模范，是用生命坚守初心和使命的优秀青年共产党员，是广大党员干部、青年同志学习的榜样。习近平总书记对黄文秀同志先进事迹作出重要指示，体现了对新时代长征路上奋斗者的关心，对广大青年的殷切期望，必将激励、鼓舞我省教育战线继续践行新时代党的教育方针，培养数以万计的社会义建设者和接班人</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当前，深入学习贯彻习近平总书记对黄文秀同志先进事迹重要指示精神、开展向黄文秀同志学习活动，是我省高校各级党组织和员的一项重要政治任务，也是落实立德树人根本任务的重要是推进高校思想政治教育良好契机和重要手段，是开展“不忘初心、牢记使命”主题教育的重要内容。各高校党委要高度重视党委书记要亲自安排，亲自推动，作为一项重要政治任务抓紧抓实。要教育引导广大干部师生深入学习习近平总书记重要指示精神，学习黄文秀用生命坚守初心使命的先进事迹，以昂扬的精神状态和奋斗姿态，刻苦学习，奋发进取，主动肩负起新时代赋予的责任和担当，把自己的理想同祖国的前途、把自己的人生同民族的命运紧密</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联系在一起，争做社会主义事业合格建设者和可靠接班人，走好新时代的长征路。</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sz w:val="32"/>
          <w:szCs w:val="32"/>
        </w:rPr>
        <w:t>二、认真学习把握黄文秀同志先进事迹体现的宝贵精神</w:t>
      </w:r>
      <w:r>
        <w:rPr>
          <w:rFonts w:hint="eastAsia" w:ascii="黑体" w:hAnsi="黑体" w:eastAsia="黑体" w:cs="黑体"/>
          <w:sz w:val="32"/>
          <w:szCs w:val="32"/>
          <w:lang w:eastAsia="zh-CN"/>
        </w:rPr>
        <w:t>。</w:t>
      </w:r>
      <w:r>
        <w:rPr>
          <w:rFonts w:hint="eastAsia" w:ascii="仿宋" w:hAnsi="仿宋" w:eastAsia="仿宋" w:cs="仿宋"/>
          <w:b/>
          <w:bCs/>
          <w:sz w:val="32"/>
          <w:szCs w:val="32"/>
        </w:rPr>
        <w:t>一是</w:t>
      </w:r>
      <w:r>
        <w:rPr>
          <w:rFonts w:hint="eastAsia" w:ascii="仿宋" w:hAnsi="仿宋" w:eastAsia="仿宋" w:cs="仿宋"/>
          <w:sz w:val="32"/>
          <w:szCs w:val="32"/>
        </w:rPr>
        <w:t>学习黄文秀同志“不忘初心、牢记使命”的坚定信念。黄文秀同志毕业后，放弃留在大城市工作的机会，回到家乡，到边远的深度贫困村任第一书记，以扶贫事业为己任，始终做到对党忠诚，听从党的召唤、原从组织安排，用宝贵生命践行了共产党员的初心和警言。</w:t>
      </w:r>
      <w:r>
        <w:rPr>
          <w:rFonts w:hint="eastAsia" w:ascii="仿宋" w:hAnsi="仿宋" w:eastAsia="仿宋" w:cs="仿宋"/>
          <w:b/>
          <w:bCs/>
          <w:sz w:val="32"/>
          <w:szCs w:val="32"/>
          <w:lang w:eastAsia="zh-CN"/>
        </w:rPr>
        <w:t>二</w:t>
      </w:r>
      <w:r>
        <w:rPr>
          <w:rFonts w:hint="eastAsia" w:ascii="仿宋" w:hAnsi="仿宋" w:eastAsia="仿宋" w:cs="仿宋"/>
          <w:b/>
          <w:bCs/>
          <w:sz w:val="32"/>
          <w:szCs w:val="32"/>
        </w:rPr>
        <w:t>是</w:t>
      </w:r>
      <w:r>
        <w:rPr>
          <w:rFonts w:hint="eastAsia" w:ascii="仿宋" w:hAnsi="仿宋" w:eastAsia="仿宋" w:cs="仿宋"/>
          <w:sz w:val="32"/>
          <w:szCs w:val="32"/>
        </w:rPr>
        <w:t>学习黄文秀同志饮水思源、不改本色的赤子之心。黄文秀同志在读高中时就因家境贫困接受国家资助，从此她感恩在心，刻苦学习。黄文秀家是脱贫户，毕业后积极响应党的号召，在脱贫攻坚一线尽职尽责，始终做到铭党恩、听觉话、跟党走，把祖国和人民的需要作为出发点和落脚点，到祖国最需要的地方去回报国家。</w:t>
      </w:r>
      <w:r>
        <w:rPr>
          <w:rFonts w:hint="eastAsia" w:ascii="仿宋" w:hAnsi="仿宋" w:eastAsia="仿宋" w:cs="仿宋"/>
          <w:b/>
          <w:bCs/>
          <w:sz w:val="32"/>
          <w:szCs w:val="32"/>
        </w:rPr>
        <w:t>三是</w:t>
      </w:r>
      <w:r>
        <w:rPr>
          <w:rFonts w:hint="eastAsia" w:ascii="仿宋" w:hAnsi="仿宋" w:eastAsia="仿宋" w:cs="仿宋"/>
          <w:sz w:val="32"/>
          <w:szCs w:val="32"/>
        </w:rPr>
        <w:t>学习黄文秀同志开拓创新、真抓实干的务实作风。黄文秀同志在百坭村，主动贴近贫困群众，带领贫困群众增收脱贫，帮助丧失劳动能力的贫困户享受政策，过上有保障的生活，始终做到勤学习、勤实践、勤创新，以改革创新的精神谋发展，用求真务实的作风干事业。</w:t>
      </w:r>
      <w:r>
        <w:rPr>
          <w:rFonts w:hint="eastAsia" w:ascii="仿宋" w:hAnsi="仿宋" w:eastAsia="仿宋" w:cs="仿宋"/>
          <w:b/>
          <w:bCs/>
          <w:sz w:val="32"/>
          <w:szCs w:val="32"/>
        </w:rPr>
        <w:t>四是</w:t>
      </w:r>
      <w:r>
        <w:rPr>
          <w:rFonts w:hint="eastAsia" w:ascii="仿宋" w:hAnsi="仿宋" w:eastAsia="仿宋" w:cs="仿宋"/>
          <w:sz w:val="32"/>
          <w:szCs w:val="32"/>
        </w:rPr>
        <w:t>学习黄文秀同志心系群众、公而忘私的奉献精神。为了百呢村和贫困群众脱贫，黄文秀同志经常长时间不回家，殉职当日她割舍下患肝癌的父亲，带着愧获毅然回村。她把脱贫攻坚事业放在了最重要的位置，始终牢记全心全意为人民服务的宗旨，忠诚于人民、忠诚于事业，无私奉献、恪尽职守。</w:t>
      </w:r>
      <w:r>
        <w:rPr>
          <w:rFonts w:hint="eastAsia" w:ascii="仿宋" w:hAnsi="仿宋" w:eastAsia="仿宋" w:cs="仿宋"/>
          <w:b/>
          <w:bCs/>
          <w:sz w:val="32"/>
          <w:szCs w:val="32"/>
        </w:rPr>
        <w:t>五是</w:t>
      </w:r>
      <w:r>
        <w:rPr>
          <w:rFonts w:hint="eastAsia" w:ascii="仿宋" w:hAnsi="仿宋" w:eastAsia="仿宋" w:cs="仿宋"/>
          <w:b w:val="0"/>
          <w:bCs w:val="0"/>
          <w:sz w:val="32"/>
          <w:szCs w:val="32"/>
        </w:rPr>
        <w:t>学习黄文秀同志不获全胜、决不收兵的使命担当。黄文秀同志把扶贫当作新的长征，埋头苦千、持续奋斗，一年多的扶贫带领百坭村全力以赴决战贫困决胜小康，始终牢记使命，勇于担当负责，积极主动作为，砥砺前行，不懈奋斗。</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三、精心组织实施，迅速掀起学习黄文秀同志的热潮</w:t>
      </w:r>
      <w:r>
        <w:rPr>
          <w:rFonts w:hint="eastAsia" w:ascii="黑体" w:hAnsi="黑体" w:eastAsia="黑体" w:cs="黑体"/>
          <w:sz w:val="32"/>
          <w:szCs w:val="32"/>
          <w:lang w:eastAsia="zh-CN"/>
        </w:rPr>
        <w:t>。</w:t>
      </w:r>
      <w:r>
        <w:rPr>
          <w:rFonts w:hint="eastAsia" w:ascii="仿宋" w:hAnsi="仿宋" w:eastAsia="仿宋" w:cs="仿宋"/>
          <w:sz w:val="32"/>
          <w:szCs w:val="32"/>
        </w:rPr>
        <w:t>要把认真贯彻习近平总书记重要指示精神、开展向黄文秀同志学习活动，同深入学习习近平新时代中国特色社会主义思想、推动“不忘初心、牢记使命”主题教育结合起来，与庆祝新中国成立70周年系列活动结合起来，通过主题党日活动、组织生活会、专题学习会、座谈交流会等多种方式，精心部署，认真组织，迅速掀起学习黄文秀同志的热潮。要把学习活动同落实全省教育大会精神、学校思想政治理论课教师座谈会精神结合起来，牢牢把握社会主义办学方向和立德树人的根本任务，把黄文秀同志的先进事迹和宝贵精神，融入到教书育人过程中，激发广大师生练就过硬本领，锤炼品德修为，以真才实学服务人民，以创新创造贡献国家</w:t>
      </w:r>
      <w:r>
        <w:rPr>
          <w:rFonts w:hint="eastAsia" w:ascii="仿宋" w:hAnsi="仿宋" w:eastAsia="仿宋" w:cs="仿宋"/>
          <w:sz w:val="32"/>
          <w:szCs w:val="32"/>
          <w:lang w:eastAsia="zh-CN"/>
        </w:rPr>
        <w:t>。</w:t>
      </w:r>
      <w:r>
        <w:rPr>
          <w:rFonts w:hint="eastAsia" w:ascii="仿宋" w:hAnsi="仿宋" w:eastAsia="仿宋" w:cs="仿宋"/>
          <w:sz w:val="32"/>
          <w:szCs w:val="32"/>
        </w:rPr>
        <w:t>要以学习黄文秀同志活动为契机，将黄文秀同志的先进事迹纳入入党积极分子和党员教育培训的重要内容，引导青年师生入党积极分子、党员发展对象、预备党员进一步端正入党动机，明初心、知使命。教育引导广大党员像黄文秀同志一样，坚守共产党人精神求，树军“四个意识”，坚定“四个自信”，坚决做到“两个维护”，始终对党忠诚、为觉分忧、为党尽职、为民造福。要半富学习教育方式，充分借助手机APP、微信群、电子屏等载体，加强对黄文秀同志先进事迹的宣传，深入挖据、宣传我省高校干部师生的先进事迹，讲好我们身边的“黄文秀”故事，积极营造厚的学习氢围，真正达到教育人、感染人、激励人的效果。</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hint="eastAsia" w:ascii="方正小标宋简体" w:hAnsi="方正小标宋简体" w:eastAsia="方正小标宋简体" w:cs="方正小标宋简体"/>
          <w:b/>
          <w:bCs/>
          <w:color w:val="404040"/>
          <w:spacing w:val="-15"/>
          <w:kern w:val="36"/>
          <w:sz w:val="42"/>
          <w:szCs w:val="42"/>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hint="eastAsia" w:ascii="方正小标宋简体" w:hAnsi="方正小标宋简体" w:eastAsia="方正小标宋简体" w:cs="方正小标宋简体"/>
          <w:b/>
          <w:bCs/>
          <w:color w:val="000000" w:themeColor="text1"/>
          <w:spacing w:val="-15"/>
          <w:kern w:val="36"/>
          <w:sz w:val="42"/>
          <w:szCs w:val="42"/>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15"/>
          <w:kern w:val="36"/>
          <w:sz w:val="42"/>
          <w:szCs w:val="42"/>
          <w14:textFill>
            <w14:solidFill>
              <w14:schemeClr w14:val="tx1"/>
            </w14:solidFill>
          </w14:textFill>
        </w:rPr>
        <w:t>全省“不忘初心、牢记使命”主题教育</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hint="eastAsia" w:ascii="方正小标宋简体" w:hAnsi="方正小标宋简体" w:eastAsia="方正小标宋简体" w:cs="方正小标宋简体"/>
          <w:b/>
          <w:bCs/>
          <w:color w:val="000000" w:themeColor="text1"/>
          <w:spacing w:val="-15"/>
          <w:kern w:val="36"/>
          <w:sz w:val="42"/>
          <w:szCs w:val="42"/>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15"/>
          <w:kern w:val="36"/>
          <w:sz w:val="42"/>
          <w:szCs w:val="42"/>
          <w14:textFill>
            <w14:solidFill>
              <w14:schemeClr w14:val="tx1"/>
            </w14:solidFill>
          </w14:textFill>
        </w:rPr>
        <w:t>推进会召开</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7月29日，全省“不忘初心、牢记使命”主题教育推进会在太原召开。省委书记、省委“不忘初心、牢记使命”主题教育领导小组组长骆惠宁出席会议并讲话。他强调，要深入学习贯彻习近平总书记关于主题教育重要讲话精神，按照党中央的新近部署，进一步明确要求、强化举措、细化安排，始终保持主题教育的正确方向，不断取得高质量成效。省委副书记、省长楼阳生主持会议。省委副书记林武，省政协主席李佳出席会议。</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骆惠宁首先分析了全省主题教育进展情况，从突出思想引领、“关键少数”示范、上下联动整改、展现好的作风、组织领导有力、推动事业发展6个方面，阐述了所呈现的持续发力、初见成效良好态势。他指出，当前广大党员干部不断焕发出干事创业的激情，正努力把守初心担使命变为全面拓展新局面的实际行动，推动全省整体工作持续进步。骆惠宁强调，进一步引深主题教育，既要看到积极进展，又要看到存在问题。对不平衡、不协调、不扎实、不深入等突出问题，必须结合其具体表现，针对性提出改进举措。</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骆惠宁围绕学习贯彻习近平总书记在内蒙古考察并指导主题教育时的重要指示精神，对以抓思想认识到位、抓检视问题到位、抓整改落实到位、抓组织领导到位为工作标准，有效推动我省主题教育向纵深发展作了进一步安排部署。一要以统筹协调的办法，推动四项重点措施有机融合并贯穿全过程。他指出，把学习教育、调查研究、检视问题、整改落实贯穿全过程，是开展党内集中教育的新探索。中央对此提出明确要求，我们要当好“施工队长”，打通内在联系、把握关键动作，协调有序推进、争取整体效果。骆惠宁对每项重点措施的实施现状和问题表现分别进行了分析，在此基础上，逐一提出了下一步的工作举措和时限要求。他强调，要更好地把握学习教育是根本、调查研究是途径、检视问题是关键、整改落实是目的，进一步把学懂弄通做实习近平新时代中国特色社会主义思想作为主线贯穿全过程，在理论联系实际的过程中寻找解决问题的办法，把问题找准查实，把根源剖深析透，真刀真枪解决问题，推动党中央路线方针政策落地生根。二要以彻底的自我革命精神，坚决打赢中央部署的8个专项整治攻坚战。骆惠宁指出，近日中央主题教育领导小组发出通知，对开展8个专项整治工作作出安排。今天的会议，也是省委对抓好8个专项整治的动员。要从增强“四个意识”、坚定“四个自信”、做到“两个维护”的政治高度，切实搞清楚为什么开展专项整治、如何开展专项整治、怎样确保专项整治取得实效。他强调，要强化全省一盘棋，把握整治重点，压实整治责任，注重各方联动，推进标本兼治。各牵头单位要加强对专项整治的统筹协调和推进落实；各参与单位要按照职责分工，主动配合、抓好落实；其他省直机关、市县及基层都要主动认领任务。既要出重拳“当下改”，又要建制度“长久立”，对解决不够好的，要适时开展“回头看”；对已基本解决的，要严防回潮反弹。三要以正确到位的组织领导，确保主题教育取得预期效果。骆惠宁指出，各级党委（党组）要进一步把主体责任扛起来，把本单位本系统主题教育开展情况放在全省大局中审视和把握，尤其是“一把手”要强化大局意识，主动对表对标，看整体推进得如何，想差距短板在哪，悟如何引向深入。既要发挥表率作用，带头学习、带头调查研究、带头检视问题、带头整改落实；又要切实履行好领导职责，把握四项重点措施要抓住的关键动作，重视抓好下属单位和党支部的主题教育，确保主题教育有力有序有效开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骆惠宁强调，主题教育总体上分两批进行，但不等于截然分开，市、县（市、区）两级党委现在就要进一步进入角色，提前谋划、掌握主动。要在主题教育中贯彻好党的群众路线，开展调研、下去服务、检视问题、整改落实都要注重听取基层和群众的意见。要加大宣传引导力度，进一步营造浓厚氛围，提高群众知晓度。要加大对反面典型的曝光，发挥舆论监督和警示震慑作用。省委各巡回指导组要以抓“四个到位”为根本遵循，加强和改进督导工作。通过全面贯彻中央及省委主题教育部署要求，把推动主题教育与正在做的事情结合起来，做到“两不误、两促进”，把主题教育集聚的强大正能量不断转化为全面拓展新局面的更大成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楼阳生在主持会议时指出，骆惠宁书记的讲话，深入贯彻落实习近平总书记关于主题教育的重要讲话精神，对进一步推动主题教育高质量开展提出明确要求。讲话目标导向鲜明、问题导向突出、工作安排具体，是对党中央新近部署的对表对标，是进一步推动我省主题教育向纵深发展的有力指导，也是对党委（党组）“一把手”抓好主题教育的以身作则，我们要认真学习领会，全面贯彻落实。</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仿宋_GB2312" w:hAnsi="仿宋_GB2312" w:eastAsia="仿宋_GB2312" w:cs="仿宋_GB2312"/>
          <w:color w:val="auto"/>
          <w:kern w:val="0"/>
          <w:sz w:val="32"/>
          <w:szCs w:val="32"/>
        </w:rPr>
      </w:pPr>
      <w:r>
        <w:rPr>
          <w:rFonts w:hint="eastAsia" w:ascii="仿宋" w:hAnsi="仿宋" w:eastAsia="仿宋" w:cs="仿宋"/>
          <w:color w:val="000000" w:themeColor="text1"/>
          <w:kern w:val="0"/>
          <w:sz w:val="32"/>
          <w:szCs w:val="32"/>
          <w14:textFill>
            <w14:solidFill>
              <w14:schemeClr w14:val="tx1"/>
            </w14:solidFill>
          </w14:textFill>
        </w:rPr>
        <w:t>会上，省委组织部、省直工委、省生态环境厅、省司法厅、阳煤集团负责同志作交流发言，以刀刃向内的勇气揭短亮丑、真改实改。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仿宋" w:hAnsi="仿宋" w:eastAsia="仿宋" w:cs="仿宋"/>
          <w:color w:val="auto"/>
          <w:kern w:val="2"/>
          <w:sz w:val="32"/>
          <w:szCs w:val="32"/>
          <w:lang w:val="en-US" w:eastAsia="zh-CN" w:bidi="ar-SA"/>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C3779"/>
    <w:rsid w:val="027E3FED"/>
    <w:rsid w:val="03B37577"/>
    <w:rsid w:val="0A244E14"/>
    <w:rsid w:val="0C480F53"/>
    <w:rsid w:val="0F5C3779"/>
    <w:rsid w:val="14BB6556"/>
    <w:rsid w:val="1F0C188D"/>
    <w:rsid w:val="215F50B1"/>
    <w:rsid w:val="323D2C92"/>
    <w:rsid w:val="32C86897"/>
    <w:rsid w:val="33561D7E"/>
    <w:rsid w:val="3BAE1159"/>
    <w:rsid w:val="3EAD6CF5"/>
    <w:rsid w:val="40843C07"/>
    <w:rsid w:val="46022C0A"/>
    <w:rsid w:val="48D219D8"/>
    <w:rsid w:val="52273745"/>
    <w:rsid w:val="5F1531E9"/>
    <w:rsid w:val="60534FAD"/>
    <w:rsid w:val="60B215BD"/>
    <w:rsid w:val="64D5750C"/>
    <w:rsid w:val="698571EE"/>
    <w:rsid w:val="6AFE42B6"/>
    <w:rsid w:val="6FB33729"/>
    <w:rsid w:val="742715DE"/>
    <w:rsid w:val="74A3522D"/>
    <w:rsid w:val="79266E01"/>
    <w:rsid w:val="7BA4292E"/>
    <w:rsid w:val="7CE12234"/>
    <w:rsid w:val="7F5F63F9"/>
    <w:rsid w:val="7FAA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2019-07-07T23:22:00Z</dcterms:created>
  <dc:creator>韩锦涛-东方智者</dc:creator>
  <cp:lastModifiedBy>韩锦涛-东方智者</cp:lastModifiedBy>
  <dcterms:modified xsi:type="dcterms:W3CDTF">2019-09-04T01:19:38Z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